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788"/>
        <w:gridCol w:w="4860"/>
      </w:tblGrid>
      <w:tr w:rsidR="007A56D8" w:rsidRPr="003A6BBA" w:rsidTr="007A56D8">
        <w:tc>
          <w:tcPr>
            <w:tcW w:w="4788" w:type="dxa"/>
            <w:tcMar>
              <w:top w:w="0" w:type="dxa"/>
              <w:left w:w="108" w:type="dxa"/>
              <w:bottom w:w="0" w:type="dxa"/>
              <w:right w:w="108" w:type="dxa"/>
            </w:tcMar>
          </w:tcPr>
          <w:p w:rsidR="007A56D8" w:rsidRPr="003A6BBA" w:rsidRDefault="007F3036">
            <w:pPr>
              <w:jc w:val="both"/>
              <w:rPr>
                <w:rFonts w:eastAsia="Calibri"/>
                <w:sz w:val="24"/>
                <w:szCs w:val="24"/>
              </w:rPr>
            </w:pPr>
            <w:r w:rsidRPr="003A6BBA">
              <w:rPr>
                <w:rFonts w:eastAsia="Calibri"/>
                <w:sz w:val="24"/>
                <w:szCs w:val="24"/>
              </w:rPr>
              <w:t xml:space="preserve"> </w:t>
            </w:r>
          </w:p>
        </w:tc>
        <w:tc>
          <w:tcPr>
            <w:tcW w:w="4860" w:type="dxa"/>
            <w:tcMar>
              <w:top w:w="0" w:type="dxa"/>
              <w:left w:w="108" w:type="dxa"/>
              <w:bottom w:w="0" w:type="dxa"/>
              <w:right w:w="108" w:type="dxa"/>
            </w:tcMar>
            <w:hideMark/>
          </w:tcPr>
          <w:p w:rsidR="00CD6347" w:rsidRPr="003A6BBA" w:rsidRDefault="00CD6347" w:rsidP="00AB4682">
            <w:pPr>
              <w:jc w:val="right"/>
              <w:rPr>
                <w:color w:val="000000"/>
                <w:sz w:val="24"/>
                <w:szCs w:val="24"/>
              </w:rPr>
            </w:pPr>
            <w:r w:rsidRPr="003A6BBA">
              <w:rPr>
                <w:color w:val="000000"/>
                <w:sz w:val="24"/>
                <w:szCs w:val="24"/>
              </w:rPr>
              <w:t>УТВЕРЖДЕНО</w:t>
            </w:r>
          </w:p>
          <w:p w:rsidR="00CD6347" w:rsidRPr="003A6BBA" w:rsidRDefault="00CD6347" w:rsidP="00CD6347">
            <w:pPr>
              <w:jc w:val="both"/>
              <w:rPr>
                <w:color w:val="000000"/>
                <w:sz w:val="24"/>
                <w:szCs w:val="24"/>
              </w:rPr>
            </w:pPr>
            <w:r w:rsidRPr="003A6BBA">
              <w:rPr>
                <w:color w:val="000000"/>
                <w:sz w:val="24"/>
                <w:szCs w:val="24"/>
              </w:rPr>
              <w:t>Приказом №</w:t>
            </w:r>
            <w:r w:rsidR="00AB4682" w:rsidRPr="003A6BBA">
              <w:rPr>
                <w:color w:val="000000"/>
                <w:sz w:val="24"/>
                <w:szCs w:val="24"/>
              </w:rPr>
              <w:t xml:space="preserve"> </w:t>
            </w:r>
            <w:r w:rsidR="001A1A38" w:rsidRPr="003A6BBA">
              <w:rPr>
                <w:color w:val="000000"/>
                <w:sz w:val="24"/>
                <w:szCs w:val="24"/>
              </w:rPr>
              <w:t>56</w:t>
            </w:r>
            <w:r w:rsidRPr="003A6BBA">
              <w:rPr>
                <w:color w:val="000000"/>
                <w:sz w:val="24"/>
                <w:szCs w:val="24"/>
              </w:rPr>
              <w:t xml:space="preserve"> от </w:t>
            </w:r>
            <w:r w:rsidR="001A1A38" w:rsidRPr="003A6BBA">
              <w:rPr>
                <w:color w:val="000000"/>
                <w:sz w:val="24"/>
                <w:szCs w:val="24"/>
              </w:rPr>
              <w:t>22.02.2024</w:t>
            </w:r>
            <w:r w:rsidRPr="003A6BBA">
              <w:rPr>
                <w:color w:val="000000"/>
                <w:sz w:val="24"/>
                <w:szCs w:val="24"/>
              </w:rPr>
              <w:t xml:space="preserve"> директора государственного автономного учреждения социального обслуживания Амурской области «Свободненский специальный (коррекционный) детский дом» _________________________</w:t>
            </w:r>
          </w:p>
          <w:p w:rsidR="00CD6347" w:rsidRPr="003A6BBA" w:rsidRDefault="00CD6347" w:rsidP="00CD6347">
            <w:pPr>
              <w:jc w:val="both"/>
              <w:rPr>
                <w:color w:val="000000"/>
                <w:sz w:val="24"/>
                <w:szCs w:val="24"/>
              </w:rPr>
            </w:pPr>
            <w:r w:rsidRPr="003A6BBA">
              <w:rPr>
                <w:color w:val="000000"/>
                <w:sz w:val="24"/>
                <w:szCs w:val="24"/>
              </w:rPr>
              <w:t>СОГЛАСОВАНО</w:t>
            </w:r>
          </w:p>
          <w:p w:rsidR="00CD6347" w:rsidRPr="003A6BBA" w:rsidRDefault="00CD6347" w:rsidP="00CD6347">
            <w:pPr>
              <w:jc w:val="both"/>
              <w:rPr>
                <w:color w:val="000000"/>
                <w:sz w:val="24"/>
                <w:szCs w:val="24"/>
              </w:rPr>
            </w:pPr>
            <w:r w:rsidRPr="003A6BBA">
              <w:rPr>
                <w:color w:val="000000"/>
                <w:sz w:val="24"/>
                <w:szCs w:val="24"/>
              </w:rPr>
              <w:t xml:space="preserve">на общем собрании трудового коллектива государственного автономного учреждения социального обслуживания Амурской области «Свободненский специальный (коррекционный) детский дом» </w:t>
            </w:r>
          </w:p>
          <w:p w:rsidR="009940CC" w:rsidRPr="003A6BBA" w:rsidRDefault="001A1A38" w:rsidP="00CD6347">
            <w:pPr>
              <w:jc w:val="both"/>
              <w:rPr>
                <w:sz w:val="24"/>
                <w:szCs w:val="24"/>
              </w:rPr>
            </w:pPr>
            <w:r w:rsidRPr="003A6BBA">
              <w:rPr>
                <w:color w:val="000000"/>
                <w:sz w:val="24"/>
                <w:szCs w:val="24"/>
              </w:rPr>
              <w:t>22.02.2024</w:t>
            </w:r>
            <w:r w:rsidR="00CD6347" w:rsidRPr="003A6BBA">
              <w:rPr>
                <w:color w:val="000000"/>
                <w:sz w:val="24"/>
                <w:szCs w:val="24"/>
              </w:rPr>
              <w:t xml:space="preserve"> г. (Протокол № </w:t>
            </w:r>
            <w:r w:rsidRPr="003A6BBA">
              <w:rPr>
                <w:color w:val="000000"/>
                <w:sz w:val="24"/>
                <w:szCs w:val="24"/>
              </w:rPr>
              <w:t>2</w:t>
            </w:r>
            <w:r w:rsidR="00CD6347" w:rsidRPr="003A6BBA">
              <w:rPr>
                <w:color w:val="000000"/>
                <w:sz w:val="24"/>
                <w:szCs w:val="24"/>
              </w:rPr>
              <w:t>)</w:t>
            </w:r>
            <w:r w:rsidR="009940CC" w:rsidRPr="003A6BBA">
              <w:rPr>
                <w:sz w:val="24"/>
                <w:szCs w:val="24"/>
              </w:rPr>
              <w:t xml:space="preserve"> </w:t>
            </w:r>
          </w:p>
          <w:p w:rsidR="007A56D8" w:rsidRPr="003A6BBA" w:rsidRDefault="007A56D8" w:rsidP="00AB4682">
            <w:pPr>
              <w:rPr>
                <w:color w:val="0000FF"/>
                <w:sz w:val="24"/>
                <w:szCs w:val="24"/>
              </w:rPr>
            </w:pPr>
          </w:p>
        </w:tc>
      </w:tr>
    </w:tbl>
    <w:p w:rsidR="003A6BBA" w:rsidRDefault="003A6BBA" w:rsidP="008C6C5E">
      <w:pPr>
        <w:jc w:val="center"/>
        <w:rPr>
          <w:bCs/>
          <w:caps/>
          <w:sz w:val="24"/>
          <w:szCs w:val="24"/>
        </w:rPr>
      </w:pPr>
    </w:p>
    <w:p w:rsidR="007A56D8" w:rsidRPr="003A6BBA" w:rsidRDefault="007833AB" w:rsidP="008C6C5E">
      <w:pPr>
        <w:jc w:val="center"/>
        <w:rPr>
          <w:bCs/>
          <w:caps/>
          <w:sz w:val="24"/>
          <w:szCs w:val="24"/>
        </w:rPr>
      </w:pPr>
      <w:r w:rsidRPr="003A6BBA">
        <w:rPr>
          <w:bCs/>
          <w:caps/>
          <w:sz w:val="24"/>
          <w:szCs w:val="24"/>
        </w:rPr>
        <w:t>ПОЛОЖЕНИЕ</w:t>
      </w:r>
    </w:p>
    <w:p w:rsidR="00CD6347" w:rsidRPr="003A6BBA" w:rsidRDefault="00CD6347" w:rsidP="00CD6347">
      <w:pPr>
        <w:jc w:val="center"/>
        <w:rPr>
          <w:caps/>
          <w:sz w:val="24"/>
          <w:szCs w:val="24"/>
        </w:rPr>
      </w:pPr>
      <w:r w:rsidRPr="003A6BBA">
        <w:rPr>
          <w:caps/>
          <w:sz w:val="24"/>
          <w:szCs w:val="24"/>
        </w:rPr>
        <w:t>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p w:rsidR="007A56D8" w:rsidRPr="003A6BBA" w:rsidRDefault="007A56D8" w:rsidP="008C6C5E">
      <w:pPr>
        <w:jc w:val="both"/>
        <w:rPr>
          <w:sz w:val="24"/>
          <w:szCs w:val="24"/>
        </w:rPr>
      </w:pPr>
    </w:p>
    <w:p w:rsidR="007A56D8" w:rsidRPr="003A6BBA" w:rsidRDefault="00124357" w:rsidP="00F247C5">
      <w:pPr>
        <w:numPr>
          <w:ilvl w:val="0"/>
          <w:numId w:val="25"/>
        </w:numPr>
        <w:ind w:left="0" w:firstLine="360"/>
        <w:jc w:val="center"/>
        <w:rPr>
          <w:bCs/>
          <w:caps/>
          <w:sz w:val="24"/>
          <w:szCs w:val="24"/>
        </w:rPr>
      </w:pPr>
      <w:r w:rsidRPr="003A6BBA">
        <w:rPr>
          <w:bCs/>
          <w:caps/>
          <w:sz w:val="24"/>
          <w:szCs w:val="24"/>
        </w:rPr>
        <w:t>ОБЩИЕ ПОЛОЖЕНИЯ</w:t>
      </w:r>
    </w:p>
    <w:p w:rsidR="007A56D8" w:rsidRPr="003A6BBA" w:rsidRDefault="007A56D8" w:rsidP="008C6C5E">
      <w:pPr>
        <w:jc w:val="both"/>
        <w:rPr>
          <w:caps/>
          <w:sz w:val="24"/>
          <w:szCs w:val="24"/>
        </w:rPr>
      </w:pPr>
    </w:p>
    <w:p w:rsidR="007A56D8" w:rsidRPr="003A6BBA" w:rsidRDefault="007A56D8" w:rsidP="00F247C5">
      <w:pPr>
        <w:numPr>
          <w:ilvl w:val="1"/>
          <w:numId w:val="23"/>
        </w:numPr>
        <w:ind w:left="0" w:firstLine="709"/>
        <w:jc w:val="both"/>
        <w:rPr>
          <w:sz w:val="24"/>
          <w:szCs w:val="24"/>
        </w:rPr>
      </w:pPr>
      <w:r w:rsidRPr="003A6BBA">
        <w:rPr>
          <w:sz w:val="24"/>
          <w:szCs w:val="24"/>
        </w:rPr>
        <w:t xml:space="preserve">Настоящее </w:t>
      </w:r>
      <w:r w:rsidR="00CD6347" w:rsidRPr="003A6BBA">
        <w:rPr>
          <w:sz w:val="24"/>
          <w:szCs w:val="24"/>
        </w:rPr>
        <w:t>П</w:t>
      </w:r>
      <w:r w:rsidRPr="003A6BBA">
        <w:rPr>
          <w:sz w:val="24"/>
          <w:szCs w:val="24"/>
        </w:rPr>
        <w:t xml:space="preserve">оложение об оплате труда работников </w:t>
      </w:r>
      <w:r w:rsidR="00CD6347" w:rsidRPr="003A6BBA">
        <w:rPr>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 (далее –Положение)</w:t>
      </w:r>
      <w:r w:rsidR="007605A5" w:rsidRPr="003A6BBA">
        <w:rPr>
          <w:sz w:val="24"/>
          <w:szCs w:val="24"/>
        </w:rPr>
        <w:t xml:space="preserve"> разработано в соответствии с Трудовым кодексом Российской Федерации, постановлением Правительства Амурской области от 28.04.2010 № 209 «</w:t>
      </w:r>
      <w:r w:rsidR="004940EB" w:rsidRPr="003A6BBA">
        <w:rPr>
          <w:sz w:val="24"/>
          <w:szCs w:val="24"/>
        </w:rPr>
        <w:t>Об установлении систем оплаты труда</w:t>
      </w:r>
      <w:r w:rsidR="007605A5" w:rsidRPr="003A6BBA">
        <w:rPr>
          <w:sz w:val="24"/>
          <w:szCs w:val="24"/>
        </w:rPr>
        <w:t xml:space="preserve"> работников областных бюджетных, автономных и казённых </w:t>
      </w:r>
      <w:r w:rsidR="00A70F16" w:rsidRPr="003A6BBA">
        <w:rPr>
          <w:sz w:val="24"/>
          <w:szCs w:val="24"/>
        </w:rPr>
        <w:t>учреждения</w:t>
      </w:r>
      <w:r w:rsidR="007605A5" w:rsidRPr="003A6BBA">
        <w:rPr>
          <w:sz w:val="24"/>
          <w:szCs w:val="24"/>
        </w:rPr>
        <w:t>» (далее – постановление Правительства Амурской области от 28.04.2010 № 209).</w:t>
      </w:r>
    </w:p>
    <w:p w:rsidR="007A56D8" w:rsidRPr="003A6BBA" w:rsidRDefault="00CD6347" w:rsidP="00F247C5">
      <w:pPr>
        <w:numPr>
          <w:ilvl w:val="1"/>
          <w:numId w:val="23"/>
        </w:numPr>
        <w:ind w:left="0" w:firstLine="709"/>
        <w:jc w:val="both"/>
        <w:rPr>
          <w:sz w:val="24"/>
          <w:szCs w:val="24"/>
        </w:rPr>
      </w:pPr>
      <w:r w:rsidRPr="003A6BBA">
        <w:rPr>
          <w:sz w:val="24"/>
          <w:szCs w:val="24"/>
        </w:rPr>
        <w:t>П</w:t>
      </w:r>
      <w:r w:rsidR="007A56D8" w:rsidRPr="003A6BBA">
        <w:rPr>
          <w:sz w:val="24"/>
          <w:szCs w:val="24"/>
        </w:rPr>
        <w:t>оложение включает в себя</w:t>
      </w:r>
      <w:r w:rsidR="00C40BBF" w:rsidRPr="003A6BBA">
        <w:rPr>
          <w:sz w:val="24"/>
          <w:szCs w:val="24"/>
        </w:rPr>
        <w:t xml:space="preserve"> в качестве неотъемлемых его частей</w:t>
      </w:r>
      <w:r w:rsidR="007A56D8" w:rsidRPr="003A6BBA">
        <w:rPr>
          <w:sz w:val="24"/>
          <w:szCs w:val="24"/>
        </w:rPr>
        <w:t>:</w:t>
      </w:r>
    </w:p>
    <w:p w:rsidR="007A56D8" w:rsidRPr="003A6BBA" w:rsidRDefault="005D1727" w:rsidP="00F247C5">
      <w:pPr>
        <w:numPr>
          <w:ilvl w:val="2"/>
          <w:numId w:val="23"/>
        </w:numPr>
        <w:ind w:left="0" w:firstLine="709"/>
        <w:jc w:val="both"/>
        <w:rPr>
          <w:sz w:val="24"/>
          <w:szCs w:val="24"/>
        </w:rPr>
      </w:pPr>
      <w:r w:rsidRPr="003A6BBA">
        <w:rPr>
          <w:sz w:val="24"/>
          <w:szCs w:val="24"/>
        </w:rPr>
        <w:t>Р</w:t>
      </w:r>
      <w:r w:rsidR="007A56D8" w:rsidRPr="003A6BBA">
        <w:rPr>
          <w:sz w:val="24"/>
          <w:szCs w:val="24"/>
        </w:rPr>
        <w:t>азмеры окладов</w:t>
      </w:r>
      <w:r w:rsidR="005A3A4C" w:rsidRPr="003A6BBA">
        <w:rPr>
          <w:sz w:val="24"/>
          <w:szCs w:val="24"/>
        </w:rPr>
        <w:t xml:space="preserve"> (должностных окладов</w:t>
      </w:r>
      <w:r w:rsidR="007A56D8" w:rsidRPr="003A6BBA">
        <w:rPr>
          <w:sz w:val="24"/>
          <w:szCs w:val="24"/>
        </w:rPr>
        <w:t>)</w:t>
      </w:r>
      <w:r w:rsidR="005A3A4C" w:rsidRPr="003A6BBA">
        <w:rPr>
          <w:sz w:val="24"/>
          <w:szCs w:val="24"/>
        </w:rPr>
        <w:t>, ставок заработной платы</w:t>
      </w:r>
      <w:r w:rsidR="007A56D8" w:rsidRPr="003A6BBA">
        <w:rPr>
          <w:sz w:val="24"/>
          <w:szCs w:val="24"/>
        </w:rPr>
        <w:t xml:space="preserve"> работников </w:t>
      </w:r>
      <w:r w:rsidR="00CD6347" w:rsidRPr="003A6BBA">
        <w:rPr>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r w:rsidR="00327CFB" w:rsidRPr="003A6BBA">
        <w:rPr>
          <w:sz w:val="24"/>
          <w:szCs w:val="24"/>
        </w:rPr>
        <w:t>,</w:t>
      </w:r>
      <w:r w:rsidR="00C06C8E" w:rsidRPr="003A6BBA">
        <w:rPr>
          <w:sz w:val="24"/>
          <w:szCs w:val="24"/>
        </w:rPr>
        <w:t xml:space="preserve"> </w:t>
      </w:r>
      <w:r w:rsidR="007A56D8" w:rsidRPr="003A6BBA">
        <w:rPr>
          <w:sz w:val="24"/>
          <w:szCs w:val="24"/>
        </w:rPr>
        <w:t xml:space="preserve">по квалификационным уровням профессиональных квалификационных групп (далее – ПКГ) </w:t>
      </w:r>
      <w:r w:rsidR="00F74D48" w:rsidRPr="003A6BBA">
        <w:rPr>
          <w:color w:val="0000FF"/>
          <w:sz w:val="24"/>
          <w:szCs w:val="24"/>
        </w:rPr>
        <w:t>(Приложение № 1)</w:t>
      </w:r>
      <w:r w:rsidR="007605A5" w:rsidRPr="003A6BBA">
        <w:rPr>
          <w:sz w:val="24"/>
          <w:szCs w:val="24"/>
        </w:rPr>
        <w:t>.</w:t>
      </w:r>
    </w:p>
    <w:p w:rsidR="007A56D8" w:rsidRPr="003A6BBA" w:rsidRDefault="00EE29DE" w:rsidP="00F247C5">
      <w:pPr>
        <w:numPr>
          <w:ilvl w:val="2"/>
          <w:numId w:val="23"/>
        </w:numPr>
        <w:ind w:left="0" w:firstLine="709"/>
        <w:jc w:val="both"/>
        <w:rPr>
          <w:sz w:val="24"/>
          <w:szCs w:val="24"/>
        </w:rPr>
      </w:pPr>
      <w:r w:rsidRPr="003A6BBA">
        <w:rPr>
          <w:sz w:val="24"/>
          <w:szCs w:val="24"/>
        </w:rPr>
        <w:t>Размер выплат стимулирующего характера</w:t>
      </w:r>
      <w:r w:rsidR="003D6D85" w:rsidRPr="003A6BBA">
        <w:rPr>
          <w:sz w:val="24"/>
          <w:szCs w:val="24"/>
        </w:rPr>
        <w:t xml:space="preserve"> за наличие учёной степени, почётных званий</w:t>
      </w:r>
      <w:r w:rsidR="00F74D48" w:rsidRPr="003A6BBA">
        <w:rPr>
          <w:sz w:val="24"/>
          <w:szCs w:val="24"/>
        </w:rPr>
        <w:t xml:space="preserve"> </w:t>
      </w:r>
      <w:r w:rsidR="0034115E" w:rsidRPr="003A6BBA">
        <w:rPr>
          <w:color w:val="0000FF"/>
          <w:sz w:val="24"/>
          <w:szCs w:val="24"/>
        </w:rPr>
        <w:t>(Приложение № 2</w:t>
      </w:r>
      <w:r w:rsidR="00F74D48" w:rsidRPr="003A6BBA">
        <w:rPr>
          <w:color w:val="0000FF"/>
          <w:sz w:val="24"/>
          <w:szCs w:val="24"/>
        </w:rPr>
        <w:t>)</w:t>
      </w:r>
      <w:r w:rsidR="007605A5" w:rsidRPr="003A6BBA">
        <w:rPr>
          <w:sz w:val="24"/>
          <w:szCs w:val="24"/>
        </w:rPr>
        <w:t>.</w:t>
      </w:r>
    </w:p>
    <w:p w:rsidR="007A56D8" w:rsidRPr="003A6BBA" w:rsidRDefault="007605A5" w:rsidP="00F247C5">
      <w:pPr>
        <w:pStyle w:val="aff0"/>
        <w:numPr>
          <w:ilvl w:val="2"/>
          <w:numId w:val="23"/>
        </w:numPr>
        <w:ind w:left="0" w:firstLine="709"/>
        <w:jc w:val="both"/>
        <w:rPr>
          <w:sz w:val="24"/>
          <w:szCs w:val="24"/>
        </w:rPr>
      </w:pPr>
      <w:r w:rsidRPr="003A6BBA">
        <w:rPr>
          <w:sz w:val="24"/>
          <w:szCs w:val="24"/>
        </w:rPr>
        <w:t xml:space="preserve">Порядок исчисления и установления стажа непрерывной работы, выслуги лет, дающих право на получение ежемесячных надбавок за стаж непрерывной работы, выслугу лет. </w:t>
      </w:r>
      <w:r w:rsidRPr="003A6BBA">
        <w:rPr>
          <w:bCs/>
          <w:sz w:val="24"/>
          <w:szCs w:val="24"/>
          <w:bdr w:val="none" w:sz="0" w:space="0" w:color="auto" w:frame="1"/>
        </w:rPr>
        <w:t>Организация деятельности комиссии</w:t>
      </w:r>
      <w:r w:rsidRPr="003A6BBA">
        <w:rPr>
          <w:sz w:val="24"/>
          <w:szCs w:val="24"/>
        </w:rPr>
        <w:t> </w:t>
      </w:r>
      <w:r w:rsidRPr="003A6BBA">
        <w:rPr>
          <w:bCs/>
          <w:sz w:val="24"/>
          <w:szCs w:val="24"/>
          <w:bdr w:val="none" w:sz="0" w:space="0" w:color="auto" w:frame="1"/>
        </w:rPr>
        <w:t>по установлению стажа непрерывной работы, выслуги лет</w:t>
      </w:r>
      <w:r w:rsidRPr="003A6BBA">
        <w:rPr>
          <w:sz w:val="24"/>
          <w:szCs w:val="24"/>
        </w:rPr>
        <w:t xml:space="preserve">, дающих право на получение ежемесячных надбавок за стаж непрерывной работы, выслугу лет </w:t>
      </w:r>
      <w:r w:rsidRPr="003A6BBA">
        <w:rPr>
          <w:bCs/>
          <w:sz w:val="24"/>
          <w:szCs w:val="24"/>
          <w:bdr w:val="none" w:sz="0" w:space="0" w:color="auto" w:frame="1"/>
        </w:rPr>
        <w:t>и порядок её работы</w:t>
      </w:r>
      <w:r w:rsidR="001A2235" w:rsidRPr="003A6BBA">
        <w:rPr>
          <w:sz w:val="24"/>
          <w:szCs w:val="24"/>
        </w:rPr>
        <w:t xml:space="preserve"> </w:t>
      </w:r>
      <w:r w:rsidR="0034115E" w:rsidRPr="003A6BBA">
        <w:rPr>
          <w:color w:val="0000FF"/>
          <w:sz w:val="24"/>
          <w:szCs w:val="24"/>
        </w:rPr>
        <w:t>(Приложение № 3</w:t>
      </w:r>
      <w:r w:rsidR="001A2235" w:rsidRPr="003A6BBA">
        <w:rPr>
          <w:color w:val="0000FF"/>
          <w:sz w:val="24"/>
          <w:szCs w:val="24"/>
        </w:rPr>
        <w:t>)</w:t>
      </w:r>
      <w:r w:rsidRPr="003A6BBA">
        <w:rPr>
          <w:sz w:val="24"/>
          <w:szCs w:val="24"/>
        </w:rPr>
        <w:t>.</w:t>
      </w:r>
    </w:p>
    <w:p w:rsidR="00B66476" w:rsidRPr="003A6BBA" w:rsidRDefault="004213B5" w:rsidP="00F247C5">
      <w:pPr>
        <w:numPr>
          <w:ilvl w:val="2"/>
          <w:numId w:val="23"/>
        </w:numPr>
        <w:ind w:left="0" w:firstLine="709"/>
        <w:jc w:val="both"/>
        <w:rPr>
          <w:sz w:val="24"/>
          <w:szCs w:val="24"/>
        </w:rPr>
      </w:pPr>
      <w:r w:rsidRPr="003A6BBA">
        <w:rPr>
          <w:bCs/>
          <w:sz w:val="24"/>
          <w:szCs w:val="24"/>
        </w:rPr>
        <w:t xml:space="preserve">Положение </w:t>
      </w:r>
      <w:r w:rsidRPr="003A6BBA">
        <w:rPr>
          <w:sz w:val="24"/>
          <w:szCs w:val="24"/>
        </w:rPr>
        <w:t xml:space="preserve">о порядке стимулирования работников </w:t>
      </w:r>
      <w:r w:rsidR="00CD6347" w:rsidRPr="003A6BBA">
        <w:rPr>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r w:rsidR="00327CFB" w:rsidRPr="003A6BBA">
        <w:rPr>
          <w:sz w:val="24"/>
          <w:szCs w:val="24"/>
        </w:rPr>
        <w:t>,</w:t>
      </w:r>
      <w:r w:rsidRPr="003A6BBA">
        <w:rPr>
          <w:sz w:val="24"/>
          <w:szCs w:val="24"/>
        </w:rPr>
        <w:t xml:space="preserve"> на основе показателей оценки эффективности их деятельности</w:t>
      </w:r>
      <w:r w:rsidR="00843EAB" w:rsidRPr="003A6BBA">
        <w:rPr>
          <w:sz w:val="24"/>
          <w:szCs w:val="24"/>
        </w:rPr>
        <w:t xml:space="preserve"> </w:t>
      </w:r>
      <w:r w:rsidR="00A51E52" w:rsidRPr="003A6BBA">
        <w:rPr>
          <w:sz w:val="24"/>
          <w:szCs w:val="24"/>
        </w:rPr>
        <w:t xml:space="preserve">(далее – Примерное положение о стимулировании работников) </w:t>
      </w:r>
      <w:r w:rsidR="0034115E" w:rsidRPr="003A6BBA">
        <w:rPr>
          <w:color w:val="0000FF"/>
          <w:sz w:val="24"/>
          <w:szCs w:val="24"/>
        </w:rPr>
        <w:t>(Приложение № 4</w:t>
      </w:r>
      <w:r w:rsidR="00843EAB" w:rsidRPr="003A6BBA">
        <w:rPr>
          <w:color w:val="0000FF"/>
          <w:sz w:val="24"/>
          <w:szCs w:val="24"/>
        </w:rPr>
        <w:t>)</w:t>
      </w:r>
      <w:r w:rsidR="007605A5" w:rsidRPr="003A6BBA">
        <w:rPr>
          <w:sz w:val="24"/>
          <w:szCs w:val="24"/>
        </w:rPr>
        <w:t>.</w:t>
      </w:r>
    </w:p>
    <w:p w:rsidR="00B378A2" w:rsidRPr="003A6BBA" w:rsidRDefault="00B378A2" w:rsidP="00F247C5">
      <w:pPr>
        <w:pStyle w:val="consplusnormal"/>
        <w:numPr>
          <w:ilvl w:val="2"/>
          <w:numId w:val="23"/>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Перечень должностей административно-управленческого </w:t>
      </w:r>
      <w:r w:rsidR="00CD6347" w:rsidRPr="003A6BBA">
        <w:rPr>
          <w:rFonts w:ascii="Times New Roman" w:hAnsi="Times New Roman" w:cs="Times New Roman"/>
          <w:sz w:val="24"/>
          <w:szCs w:val="24"/>
        </w:rPr>
        <w:t>персонала (</w:t>
      </w:r>
      <w:r w:rsidRPr="003A6BBA">
        <w:rPr>
          <w:rFonts w:ascii="Times New Roman" w:hAnsi="Times New Roman" w:cs="Times New Roman"/>
          <w:color w:val="0000FF"/>
          <w:sz w:val="24"/>
          <w:szCs w:val="24"/>
        </w:rPr>
        <w:t>Приложе</w:t>
      </w:r>
      <w:r w:rsidR="0034115E" w:rsidRPr="003A6BBA">
        <w:rPr>
          <w:rFonts w:ascii="Times New Roman" w:hAnsi="Times New Roman" w:cs="Times New Roman"/>
          <w:color w:val="0000FF"/>
          <w:sz w:val="24"/>
          <w:szCs w:val="24"/>
        </w:rPr>
        <w:t>ние № 5</w:t>
      </w:r>
      <w:r w:rsidR="00540D17" w:rsidRPr="003A6BBA">
        <w:rPr>
          <w:rFonts w:ascii="Times New Roman" w:hAnsi="Times New Roman" w:cs="Times New Roman"/>
          <w:color w:val="0000FF"/>
          <w:sz w:val="24"/>
          <w:szCs w:val="24"/>
        </w:rPr>
        <w:t>)</w:t>
      </w:r>
      <w:r w:rsidR="007605A5" w:rsidRPr="003A6BBA">
        <w:rPr>
          <w:rFonts w:ascii="Times New Roman" w:hAnsi="Times New Roman" w:cs="Times New Roman"/>
          <w:sz w:val="24"/>
          <w:szCs w:val="24"/>
        </w:rPr>
        <w:t>.</w:t>
      </w:r>
    </w:p>
    <w:p w:rsidR="00B378A2" w:rsidRPr="003A6BBA" w:rsidRDefault="00B378A2" w:rsidP="00F247C5">
      <w:pPr>
        <w:pStyle w:val="consplusnormal"/>
        <w:numPr>
          <w:ilvl w:val="2"/>
          <w:numId w:val="23"/>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Перечень должностей основного персонала, занятого оказанием социальных услуг и иного основного персонала</w:t>
      </w:r>
      <w:r w:rsidR="008C6C5E" w:rsidRPr="003A6BBA">
        <w:rPr>
          <w:rFonts w:ascii="Times New Roman" w:hAnsi="Times New Roman" w:cs="Times New Roman"/>
          <w:sz w:val="24"/>
          <w:szCs w:val="24"/>
        </w:rPr>
        <w:t xml:space="preserve"> (основного персонала, не занятого оказанием социальных услуг)</w:t>
      </w:r>
      <w:r w:rsidRPr="003A6BBA">
        <w:rPr>
          <w:rFonts w:ascii="Times New Roman" w:hAnsi="Times New Roman" w:cs="Times New Roman"/>
          <w:sz w:val="24"/>
          <w:szCs w:val="24"/>
        </w:rPr>
        <w:t xml:space="preserve"> </w:t>
      </w:r>
      <w:r w:rsidR="0034115E" w:rsidRPr="003A6BBA">
        <w:rPr>
          <w:rFonts w:ascii="Times New Roman" w:hAnsi="Times New Roman" w:cs="Times New Roman"/>
          <w:color w:val="0000FF"/>
          <w:sz w:val="24"/>
          <w:szCs w:val="24"/>
        </w:rPr>
        <w:t>(Приложение № 6</w:t>
      </w:r>
      <w:r w:rsidRPr="003A6BBA">
        <w:rPr>
          <w:rFonts w:ascii="Times New Roman" w:hAnsi="Times New Roman" w:cs="Times New Roman"/>
          <w:color w:val="0000FF"/>
          <w:sz w:val="24"/>
          <w:szCs w:val="24"/>
        </w:rPr>
        <w:t>)</w:t>
      </w:r>
      <w:r w:rsidRPr="003A6BBA">
        <w:rPr>
          <w:rFonts w:ascii="Times New Roman" w:hAnsi="Times New Roman" w:cs="Times New Roman"/>
          <w:sz w:val="24"/>
          <w:szCs w:val="24"/>
        </w:rPr>
        <w:t>.</w:t>
      </w:r>
    </w:p>
    <w:p w:rsidR="005A3A4C" w:rsidRPr="003A6BBA" w:rsidRDefault="0020532F" w:rsidP="00F247C5">
      <w:pPr>
        <w:pStyle w:val="consplusnormal"/>
        <w:numPr>
          <w:ilvl w:val="2"/>
          <w:numId w:val="23"/>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Перечень должностей </w:t>
      </w:r>
      <w:r w:rsidR="003E28D4" w:rsidRPr="003A6BBA">
        <w:rPr>
          <w:rFonts w:ascii="Times New Roman" w:hAnsi="Times New Roman" w:cs="Times New Roman"/>
          <w:sz w:val="24"/>
          <w:szCs w:val="24"/>
        </w:rPr>
        <w:t xml:space="preserve">(профессий) </w:t>
      </w:r>
      <w:r w:rsidRPr="003A6BBA">
        <w:rPr>
          <w:rFonts w:ascii="Times New Roman" w:hAnsi="Times New Roman" w:cs="Times New Roman"/>
          <w:sz w:val="24"/>
          <w:szCs w:val="24"/>
        </w:rPr>
        <w:t xml:space="preserve">вспомогательного персонала </w:t>
      </w:r>
      <w:r w:rsidR="0034115E" w:rsidRPr="003A6BBA">
        <w:rPr>
          <w:rFonts w:ascii="Times New Roman" w:hAnsi="Times New Roman" w:cs="Times New Roman"/>
          <w:color w:val="0000FF"/>
          <w:sz w:val="24"/>
          <w:szCs w:val="24"/>
        </w:rPr>
        <w:t>(Приложение № 7</w:t>
      </w:r>
      <w:r w:rsidRPr="003A6BBA">
        <w:rPr>
          <w:rFonts w:ascii="Times New Roman" w:hAnsi="Times New Roman" w:cs="Times New Roman"/>
          <w:color w:val="0000FF"/>
          <w:sz w:val="24"/>
          <w:szCs w:val="24"/>
        </w:rPr>
        <w:t>)</w:t>
      </w:r>
      <w:r w:rsidRPr="003A6BBA">
        <w:rPr>
          <w:rFonts w:ascii="Times New Roman" w:hAnsi="Times New Roman" w:cs="Times New Roman"/>
          <w:sz w:val="24"/>
          <w:szCs w:val="24"/>
        </w:rPr>
        <w:t>.</w:t>
      </w:r>
    </w:p>
    <w:p w:rsidR="00371FE9" w:rsidRPr="003A6BBA" w:rsidRDefault="00371FE9" w:rsidP="00F247C5">
      <w:pPr>
        <w:numPr>
          <w:ilvl w:val="2"/>
          <w:numId w:val="23"/>
        </w:numPr>
        <w:ind w:left="0" w:firstLine="709"/>
        <w:jc w:val="both"/>
        <w:rPr>
          <w:sz w:val="24"/>
          <w:szCs w:val="24"/>
        </w:rPr>
      </w:pPr>
      <w:r w:rsidRPr="003A6BBA">
        <w:rPr>
          <w:sz w:val="24"/>
          <w:szCs w:val="24"/>
        </w:rPr>
        <w:t xml:space="preserve">Перечень показателей эффективности деятельности руководителя учреждения по </w:t>
      </w:r>
      <w:r w:rsidRPr="003A6BBA">
        <w:rPr>
          <w:sz w:val="24"/>
          <w:szCs w:val="24"/>
        </w:rPr>
        <w:lastRenderedPageBreak/>
        <w:t xml:space="preserve">итогам работы за месяц </w:t>
      </w:r>
      <w:r w:rsidRPr="003A6BBA">
        <w:rPr>
          <w:color w:val="0000FF"/>
          <w:sz w:val="24"/>
          <w:szCs w:val="24"/>
        </w:rPr>
        <w:t>(Приложение № 8)</w:t>
      </w:r>
      <w:r w:rsidRPr="003A6BBA">
        <w:rPr>
          <w:sz w:val="24"/>
          <w:szCs w:val="24"/>
        </w:rPr>
        <w:t>.</w:t>
      </w:r>
    </w:p>
    <w:p w:rsidR="00FF6F77" w:rsidRPr="003A6BBA" w:rsidRDefault="00371FE9" w:rsidP="00FF6F77">
      <w:pPr>
        <w:numPr>
          <w:ilvl w:val="2"/>
          <w:numId w:val="23"/>
        </w:numPr>
        <w:ind w:left="0" w:firstLine="709"/>
        <w:jc w:val="both"/>
        <w:rPr>
          <w:sz w:val="24"/>
          <w:szCs w:val="24"/>
        </w:rPr>
      </w:pPr>
      <w:r w:rsidRPr="003A6BBA">
        <w:rPr>
          <w:sz w:val="24"/>
          <w:szCs w:val="24"/>
        </w:rPr>
        <w:t xml:space="preserve">Перечень показателей эффективности деятельности руководителя учреждения по итогам работы за год </w:t>
      </w:r>
      <w:r w:rsidRPr="003A6BBA">
        <w:rPr>
          <w:color w:val="0000FF"/>
          <w:sz w:val="24"/>
          <w:szCs w:val="24"/>
        </w:rPr>
        <w:t>(Приложение № 9)</w:t>
      </w:r>
      <w:r w:rsidRPr="003A6BBA">
        <w:rPr>
          <w:sz w:val="24"/>
          <w:szCs w:val="24"/>
        </w:rPr>
        <w:t>.</w:t>
      </w:r>
    </w:p>
    <w:p w:rsidR="00FF6F77" w:rsidRPr="003A6BBA" w:rsidRDefault="00FF6F77" w:rsidP="00FF6F77">
      <w:pPr>
        <w:numPr>
          <w:ilvl w:val="2"/>
          <w:numId w:val="23"/>
        </w:numPr>
        <w:tabs>
          <w:tab w:val="left" w:pos="0"/>
          <w:tab w:val="left" w:pos="1560"/>
        </w:tabs>
        <w:ind w:left="0" w:firstLine="709"/>
        <w:jc w:val="both"/>
        <w:rPr>
          <w:sz w:val="24"/>
          <w:szCs w:val="24"/>
        </w:rPr>
      </w:pPr>
      <w:r w:rsidRPr="003A6BBA">
        <w:rPr>
          <w:sz w:val="24"/>
          <w:szCs w:val="24"/>
        </w:rPr>
        <w:t>Перечень должностей (профессий) в отношение которых может применяться (устанавливаться) ежемесячная персональная надбавка за выполнение особо важных, сложных и ответственных работ, а также предельный размер ежемесячной персональной надбавки за выполнение особо важных, сложных и ответственных работ (</w:t>
      </w:r>
      <w:r w:rsidRPr="003A6BBA">
        <w:rPr>
          <w:color w:val="0000FF"/>
          <w:sz w:val="24"/>
          <w:szCs w:val="24"/>
        </w:rPr>
        <w:t>Приложение № 10</w:t>
      </w:r>
      <w:r w:rsidRPr="003A6BBA">
        <w:rPr>
          <w:sz w:val="24"/>
          <w:szCs w:val="24"/>
        </w:rPr>
        <w:t>).</w:t>
      </w:r>
    </w:p>
    <w:p w:rsidR="00FF6F77" w:rsidRPr="003A6BBA" w:rsidRDefault="00FF6F77" w:rsidP="00FF6F77">
      <w:pPr>
        <w:ind w:firstLine="708"/>
        <w:jc w:val="both"/>
        <w:rPr>
          <w:sz w:val="24"/>
          <w:szCs w:val="24"/>
        </w:rPr>
      </w:pPr>
      <w:r w:rsidRPr="003A6BBA">
        <w:rPr>
          <w:i/>
          <w:color w:val="000099"/>
          <w:sz w:val="24"/>
          <w:szCs w:val="24"/>
        </w:rPr>
        <w:t>(подпункт 1.2.10 в редакции приказа министерства социальной защиты населения Амурской области от 12.12.2023 № 1215)</w:t>
      </w:r>
    </w:p>
    <w:p w:rsidR="007A56D8" w:rsidRPr="003A6BBA" w:rsidRDefault="00016F07" w:rsidP="00F247C5">
      <w:pPr>
        <w:numPr>
          <w:ilvl w:val="1"/>
          <w:numId w:val="23"/>
        </w:numPr>
        <w:ind w:left="0" w:firstLine="709"/>
        <w:jc w:val="both"/>
        <w:rPr>
          <w:sz w:val="24"/>
          <w:szCs w:val="24"/>
        </w:rPr>
      </w:pPr>
      <w:r w:rsidRPr="003A6BBA">
        <w:rPr>
          <w:sz w:val="24"/>
          <w:szCs w:val="24"/>
        </w:rPr>
        <w:t xml:space="preserve">Заработная плата работников </w:t>
      </w:r>
      <w:r w:rsidR="00CD6347" w:rsidRPr="003A6BBA">
        <w:rPr>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r w:rsidRPr="003A6BBA">
        <w:rPr>
          <w:sz w:val="24"/>
          <w:szCs w:val="24"/>
        </w:rPr>
        <w:t xml:space="preserve"> (далее – учреждения) (без учёта премий и иных выплат стимулирующего характера), при изменении (совершенствовании) системы оплаты труда не может быть меньше заработной платы (без учёта премий и иных выплат стимулирующего характера), выплачиваемой работникам до её изменения (совершенствования), при условии сохранения объёма трудовых (должностных) обязанностей работников и выполнения ими работ той же квалификации</w:t>
      </w:r>
      <w:r w:rsidR="00B8186B" w:rsidRPr="003A6BBA">
        <w:rPr>
          <w:rStyle w:val="af7"/>
          <w:color w:val="0000FF"/>
          <w:sz w:val="24"/>
          <w:szCs w:val="24"/>
        </w:rPr>
        <w:footnoteReference w:id="1"/>
      </w:r>
      <w:r w:rsidR="007A56D8" w:rsidRPr="003A6BBA">
        <w:rPr>
          <w:sz w:val="24"/>
          <w:szCs w:val="24"/>
        </w:rPr>
        <w:t>.</w:t>
      </w:r>
    </w:p>
    <w:p w:rsidR="006510C9" w:rsidRPr="003A6BBA" w:rsidRDefault="006510C9" w:rsidP="00F247C5">
      <w:pPr>
        <w:numPr>
          <w:ilvl w:val="1"/>
          <w:numId w:val="23"/>
        </w:numPr>
        <w:ind w:left="0" w:firstLine="709"/>
        <w:jc w:val="both"/>
        <w:rPr>
          <w:sz w:val="24"/>
          <w:szCs w:val="24"/>
        </w:rPr>
      </w:pPr>
      <w:r w:rsidRPr="003A6BBA">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6510C9" w:rsidRPr="003A6BBA" w:rsidRDefault="006510C9" w:rsidP="006510C9">
      <w:pPr>
        <w:pStyle w:val="aff0"/>
        <w:ind w:firstLine="708"/>
        <w:jc w:val="both"/>
        <w:rPr>
          <w:sz w:val="24"/>
          <w:szCs w:val="24"/>
        </w:rPr>
      </w:pPr>
      <w:r w:rsidRPr="003A6BBA">
        <w:rPr>
          <w:sz w:val="24"/>
          <w:szCs w:val="24"/>
        </w:rPr>
        <w:t xml:space="preserve">В случае если работник полностью отработал </w:t>
      </w:r>
      <w:r w:rsidR="00A2367C" w:rsidRPr="003A6BBA">
        <w:rPr>
          <w:sz w:val="24"/>
          <w:szCs w:val="24"/>
        </w:rPr>
        <w:t>месячную норму рабочего времени,</w:t>
      </w:r>
      <w:r w:rsidRPr="003A6BBA">
        <w:rPr>
          <w:sz w:val="24"/>
          <w:szCs w:val="24"/>
        </w:rPr>
        <w:t xml:space="preserve"> и при этом его месячная заработная плата оказалась ниже минимального размера оплаты труда, работнику выплачивается заработная плата, равная минимальному размеру оплаты труда. Порядок выплаты в этом случае устанавливается учреждением самостоятельно.</w:t>
      </w:r>
    </w:p>
    <w:p w:rsidR="006510C9" w:rsidRPr="003A6BBA" w:rsidRDefault="006510C9" w:rsidP="006510C9">
      <w:pPr>
        <w:ind w:firstLine="708"/>
        <w:jc w:val="both"/>
        <w:rPr>
          <w:sz w:val="24"/>
          <w:szCs w:val="24"/>
        </w:rPr>
      </w:pPr>
      <w:r w:rsidRPr="003A6BBA">
        <w:rPr>
          <w:sz w:val="24"/>
          <w:szCs w:val="24"/>
        </w:rPr>
        <w:t>Не включаются в состав заработной платы (части заработной платы) работника, не превышающей минимального размера оплаты труда повышенная оплата:</w:t>
      </w:r>
    </w:p>
    <w:p w:rsidR="006510C9" w:rsidRPr="003A6BBA" w:rsidRDefault="006510C9" w:rsidP="006510C9">
      <w:pPr>
        <w:jc w:val="both"/>
        <w:rPr>
          <w:sz w:val="24"/>
          <w:szCs w:val="24"/>
        </w:rPr>
      </w:pPr>
      <w:r w:rsidRPr="003A6BBA">
        <w:rPr>
          <w:sz w:val="24"/>
          <w:szCs w:val="24"/>
        </w:rPr>
        <w:tab/>
        <w:t>при совмещении профессий (должностей), расширении зон обслуживания, увеличении объёма работы или исполнение обязанностей временно отсутствующего работника без освобождения от работы, определённой трудовым договором, установленной по соглашению сторон трудового договора с учётом содержания и (или) объёма дополнительной работы;</w:t>
      </w:r>
    </w:p>
    <w:p w:rsidR="006510C9" w:rsidRPr="003A6BBA" w:rsidRDefault="006510C9" w:rsidP="006510C9">
      <w:pPr>
        <w:jc w:val="both"/>
        <w:rPr>
          <w:sz w:val="24"/>
          <w:szCs w:val="24"/>
        </w:rPr>
      </w:pPr>
      <w:r w:rsidRPr="003A6BBA">
        <w:rPr>
          <w:sz w:val="24"/>
          <w:szCs w:val="24"/>
        </w:rPr>
        <w:tab/>
        <w:t>сверхурочной работы;</w:t>
      </w:r>
    </w:p>
    <w:p w:rsidR="006510C9" w:rsidRPr="003A6BBA" w:rsidRDefault="006510C9" w:rsidP="006510C9">
      <w:pPr>
        <w:jc w:val="both"/>
        <w:rPr>
          <w:sz w:val="24"/>
          <w:szCs w:val="24"/>
        </w:rPr>
      </w:pPr>
      <w:r w:rsidRPr="003A6BBA">
        <w:rPr>
          <w:sz w:val="24"/>
          <w:szCs w:val="24"/>
        </w:rPr>
        <w:tab/>
        <w:t>работы в ночное время;</w:t>
      </w:r>
    </w:p>
    <w:p w:rsidR="003D39EB" w:rsidRPr="003A6BBA" w:rsidRDefault="006510C9" w:rsidP="006510C9">
      <w:pPr>
        <w:ind w:firstLine="708"/>
        <w:jc w:val="both"/>
        <w:rPr>
          <w:sz w:val="24"/>
          <w:szCs w:val="24"/>
        </w:rPr>
      </w:pPr>
      <w:r w:rsidRPr="003A6BBA">
        <w:rPr>
          <w:sz w:val="24"/>
          <w:szCs w:val="24"/>
        </w:rPr>
        <w:t>работы в выходные и (или) нерабочи</w:t>
      </w:r>
      <w:r w:rsidR="009E337C" w:rsidRPr="003A6BBA">
        <w:rPr>
          <w:sz w:val="24"/>
          <w:szCs w:val="24"/>
        </w:rPr>
        <w:t>е праздничные дни;</w:t>
      </w:r>
    </w:p>
    <w:p w:rsidR="009E337C" w:rsidRPr="003A6BBA" w:rsidRDefault="009E337C" w:rsidP="009E337C">
      <w:pPr>
        <w:ind w:firstLine="720"/>
        <w:jc w:val="both"/>
        <w:rPr>
          <w:sz w:val="24"/>
          <w:szCs w:val="24"/>
        </w:rPr>
      </w:pPr>
      <w:r w:rsidRPr="003A6BBA">
        <w:rPr>
          <w:sz w:val="24"/>
          <w:szCs w:val="24"/>
        </w:rPr>
        <w:t>работникам, занятым на работах с вредными и (или) опасными условиями труда;</w:t>
      </w:r>
    </w:p>
    <w:p w:rsidR="006510C9" w:rsidRPr="003A6BBA" w:rsidRDefault="009E337C" w:rsidP="009E337C">
      <w:pPr>
        <w:ind w:firstLine="708"/>
        <w:jc w:val="both"/>
        <w:rPr>
          <w:b/>
          <w:sz w:val="24"/>
          <w:szCs w:val="24"/>
        </w:rPr>
      </w:pPr>
      <w:r w:rsidRPr="003A6BBA">
        <w:rPr>
          <w:sz w:val="24"/>
          <w:szCs w:val="24"/>
        </w:rPr>
        <w:t>работникам, занятым на работах в местностях с особыми климатическими условиям.</w:t>
      </w:r>
    </w:p>
    <w:p w:rsidR="007A56D8" w:rsidRPr="003A6BBA" w:rsidRDefault="007A56D8" w:rsidP="00F247C5">
      <w:pPr>
        <w:numPr>
          <w:ilvl w:val="1"/>
          <w:numId w:val="23"/>
        </w:numPr>
        <w:ind w:left="0" w:firstLine="709"/>
        <w:jc w:val="both"/>
        <w:rPr>
          <w:sz w:val="24"/>
          <w:szCs w:val="24"/>
        </w:rPr>
      </w:pPr>
      <w:bookmarkStart w:id="0" w:name="sub_1006"/>
      <w:r w:rsidRPr="003A6BBA">
        <w:rPr>
          <w:sz w:val="24"/>
          <w:szCs w:val="24"/>
        </w:rPr>
        <w:t>Введение в учреждени</w:t>
      </w:r>
      <w:r w:rsidR="00CD6347" w:rsidRPr="003A6BBA">
        <w:rPr>
          <w:sz w:val="24"/>
          <w:szCs w:val="24"/>
        </w:rPr>
        <w:t>и</w:t>
      </w:r>
      <w:r w:rsidRPr="003A6BBA">
        <w:rPr>
          <w:sz w:val="24"/>
          <w:szCs w:val="24"/>
        </w:rPr>
        <w:t xml:space="preserve"> новых систем оплаты труда не может рассматриваться как основание для отказа в предоставлении льгот и гарантий, установленных трудовым законодательством.</w:t>
      </w:r>
      <w:bookmarkEnd w:id="0"/>
    </w:p>
    <w:p w:rsidR="007A56D8" w:rsidRPr="003A6BBA" w:rsidRDefault="007A56D8" w:rsidP="00F247C5">
      <w:pPr>
        <w:numPr>
          <w:ilvl w:val="1"/>
          <w:numId w:val="23"/>
        </w:numPr>
        <w:ind w:left="0" w:firstLine="709"/>
        <w:jc w:val="both"/>
        <w:rPr>
          <w:sz w:val="24"/>
          <w:szCs w:val="24"/>
        </w:rPr>
      </w:pPr>
      <w:r w:rsidRPr="003A6BBA">
        <w:rPr>
          <w:sz w:val="24"/>
          <w:szCs w:val="24"/>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7A56D8" w:rsidRPr="003A6BBA" w:rsidRDefault="007A56D8" w:rsidP="00F247C5">
      <w:pPr>
        <w:numPr>
          <w:ilvl w:val="1"/>
          <w:numId w:val="23"/>
        </w:numPr>
        <w:ind w:left="0" w:firstLine="709"/>
        <w:jc w:val="both"/>
        <w:rPr>
          <w:sz w:val="24"/>
          <w:szCs w:val="24"/>
        </w:rPr>
      </w:pPr>
      <w:bookmarkStart w:id="1" w:name="sub_1013"/>
      <w:r w:rsidRPr="003A6BBA">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bookmarkEnd w:id="1"/>
    </w:p>
    <w:p w:rsidR="007A56D8" w:rsidRPr="003A6BBA" w:rsidRDefault="00373F11" w:rsidP="00F247C5">
      <w:pPr>
        <w:numPr>
          <w:ilvl w:val="1"/>
          <w:numId w:val="23"/>
        </w:numPr>
        <w:ind w:left="0" w:firstLine="709"/>
        <w:jc w:val="both"/>
        <w:rPr>
          <w:sz w:val="24"/>
          <w:szCs w:val="24"/>
        </w:rPr>
      </w:pPr>
      <w:r w:rsidRPr="003A6BBA">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Pr="003A6BBA">
        <w:rPr>
          <w:rStyle w:val="af7"/>
          <w:color w:val="0000FF"/>
          <w:sz w:val="24"/>
          <w:szCs w:val="24"/>
        </w:rPr>
        <w:footnoteReference w:id="2"/>
      </w:r>
      <w:r w:rsidRPr="003A6BBA">
        <w:rPr>
          <w:sz w:val="24"/>
          <w:szCs w:val="24"/>
        </w:rPr>
        <w:t>.</w:t>
      </w:r>
    </w:p>
    <w:p w:rsidR="007A56D8" w:rsidRPr="003A6BBA" w:rsidRDefault="007A56D8" w:rsidP="00F247C5">
      <w:pPr>
        <w:numPr>
          <w:ilvl w:val="1"/>
          <w:numId w:val="23"/>
        </w:numPr>
        <w:ind w:left="0" w:firstLine="709"/>
        <w:jc w:val="both"/>
        <w:rPr>
          <w:sz w:val="24"/>
          <w:szCs w:val="24"/>
        </w:rPr>
      </w:pPr>
      <w:r w:rsidRPr="003A6BBA">
        <w:rPr>
          <w:sz w:val="24"/>
          <w:szCs w:val="24"/>
        </w:rPr>
        <w:t>По отдельным профессиям, должностям, не требующим полной занятости, могут устанавливаться часовые ставки заработной платы.</w:t>
      </w:r>
    </w:p>
    <w:p w:rsidR="007A56D8" w:rsidRPr="003A6BBA" w:rsidRDefault="007A56D8" w:rsidP="00F247C5">
      <w:pPr>
        <w:numPr>
          <w:ilvl w:val="1"/>
          <w:numId w:val="23"/>
        </w:numPr>
        <w:ind w:left="0" w:firstLine="709"/>
        <w:jc w:val="both"/>
        <w:rPr>
          <w:sz w:val="24"/>
          <w:szCs w:val="24"/>
        </w:rPr>
      </w:pPr>
      <w:r w:rsidRPr="003A6BBA">
        <w:rPr>
          <w:sz w:val="24"/>
          <w:szCs w:val="24"/>
        </w:rPr>
        <w:lastRenderedPageBreak/>
        <w:t>Условия оплаты труда в учреждени</w:t>
      </w:r>
      <w:r w:rsidR="00CD6347" w:rsidRPr="003A6BBA">
        <w:rPr>
          <w:sz w:val="24"/>
          <w:szCs w:val="24"/>
        </w:rPr>
        <w:t>и</w:t>
      </w:r>
      <w:r w:rsidRPr="003A6BBA">
        <w:rPr>
          <w:sz w:val="24"/>
          <w:szCs w:val="24"/>
        </w:rPr>
        <w:t xml:space="preserve"> устанавливаются в</w:t>
      </w:r>
      <w:r w:rsidR="00843EFC" w:rsidRPr="003A6BBA">
        <w:rPr>
          <w:sz w:val="24"/>
          <w:szCs w:val="24"/>
        </w:rPr>
        <w:t xml:space="preserve"> положении об оплате труда в</w:t>
      </w:r>
      <w:r w:rsidRPr="003A6BBA">
        <w:rPr>
          <w:sz w:val="24"/>
          <w:szCs w:val="24"/>
        </w:rPr>
        <w:t xml:space="preserve"> соответствии с трудовым законодательством, иными нормативными правовыми актами Российской Федерации и </w:t>
      </w:r>
      <w:r w:rsidR="0042745B" w:rsidRPr="003A6BBA">
        <w:rPr>
          <w:sz w:val="24"/>
          <w:szCs w:val="24"/>
        </w:rPr>
        <w:t xml:space="preserve">Амурской </w:t>
      </w:r>
      <w:r w:rsidRPr="003A6BBA">
        <w:rPr>
          <w:sz w:val="24"/>
          <w:szCs w:val="24"/>
        </w:rPr>
        <w:t xml:space="preserve">области, содержащими нормы трудового права, а также настоящим </w:t>
      </w:r>
      <w:r w:rsidR="00CD6347" w:rsidRPr="003A6BBA">
        <w:rPr>
          <w:sz w:val="24"/>
          <w:szCs w:val="24"/>
        </w:rPr>
        <w:t>П</w:t>
      </w:r>
      <w:r w:rsidRPr="003A6BBA">
        <w:rPr>
          <w:sz w:val="24"/>
          <w:szCs w:val="24"/>
        </w:rPr>
        <w:t>оложением и являются обязательными для включения в трудовой договор</w:t>
      </w:r>
      <w:r w:rsidR="000C2445" w:rsidRPr="003A6BBA">
        <w:rPr>
          <w:sz w:val="24"/>
          <w:szCs w:val="24"/>
        </w:rPr>
        <w:t>, заключаемый с работником</w:t>
      </w:r>
      <w:r w:rsidRPr="003A6BBA">
        <w:rPr>
          <w:sz w:val="24"/>
          <w:szCs w:val="24"/>
        </w:rPr>
        <w:t>.</w:t>
      </w:r>
    </w:p>
    <w:p w:rsidR="00E7179E" w:rsidRPr="003A6BBA" w:rsidRDefault="00E7179E" w:rsidP="008C6C5E">
      <w:pPr>
        <w:ind w:firstLine="709"/>
        <w:jc w:val="both"/>
        <w:rPr>
          <w:sz w:val="24"/>
          <w:szCs w:val="24"/>
        </w:rPr>
      </w:pPr>
    </w:p>
    <w:p w:rsidR="007A56D8" w:rsidRPr="003A6BBA" w:rsidRDefault="00124357" w:rsidP="00F247C5">
      <w:pPr>
        <w:numPr>
          <w:ilvl w:val="0"/>
          <w:numId w:val="25"/>
        </w:numPr>
        <w:ind w:left="0" w:firstLine="360"/>
        <w:jc w:val="center"/>
        <w:rPr>
          <w:bCs/>
          <w:caps/>
          <w:sz w:val="24"/>
          <w:szCs w:val="24"/>
        </w:rPr>
      </w:pPr>
      <w:r w:rsidRPr="003A6BBA">
        <w:rPr>
          <w:bCs/>
          <w:caps/>
          <w:sz w:val="24"/>
          <w:szCs w:val="24"/>
        </w:rPr>
        <w:t>ОСНОВНЫЕ УСЛОВИЯ ОПЛАТЫ ТРУДА</w:t>
      </w:r>
    </w:p>
    <w:p w:rsidR="00AF3839" w:rsidRPr="003A6BBA" w:rsidRDefault="00AF3839" w:rsidP="008C6C5E">
      <w:pPr>
        <w:ind w:firstLine="720"/>
        <w:jc w:val="both"/>
        <w:rPr>
          <w:sz w:val="24"/>
          <w:szCs w:val="24"/>
        </w:rPr>
      </w:pPr>
      <w:bookmarkStart w:id="2" w:name="sub_1021"/>
      <w:bookmarkEnd w:id="2"/>
    </w:p>
    <w:p w:rsidR="007A56D8" w:rsidRPr="003A6BBA" w:rsidRDefault="007A56D8" w:rsidP="00F247C5">
      <w:pPr>
        <w:numPr>
          <w:ilvl w:val="1"/>
          <w:numId w:val="25"/>
        </w:numPr>
        <w:ind w:left="0" w:firstLine="720"/>
        <w:jc w:val="both"/>
        <w:rPr>
          <w:sz w:val="24"/>
          <w:szCs w:val="24"/>
        </w:rPr>
      </w:pPr>
      <w:r w:rsidRPr="003A6BBA">
        <w:rPr>
          <w:sz w:val="24"/>
          <w:szCs w:val="24"/>
        </w:rPr>
        <w:t xml:space="preserve">Условия оплаты труда работников </w:t>
      </w:r>
      <w:r w:rsidR="00A70F16" w:rsidRPr="003A6BBA">
        <w:rPr>
          <w:sz w:val="24"/>
          <w:szCs w:val="24"/>
        </w:rPr>
        <w:t>учреждения</w:t>
      </w:r>
      <w:r w:rsidR="000C2445" w:rsidRPr="003A6BBA">
        <w:rPr>
          <w:sz w:val="24"/>
          <w:szCs w:val="24"/>
        </w:rPr>
        <w:t xml:space="preserve"> устанавливаются с учё</w:t>
      </w:r>
      <w:r w:rsidRPr="003A6BBA">
        <w:rPr>
          <w:sz w:val="24"/>
          <w:szCs w:val="24"/>
        </w:rPr>
        <w:t>том:</w:t>
      </w:r>
    </w:p>
    <w:p w:rsidR="007A56D8" w:rsidRPr="003A6BBA" w:rsidRDefault="002E0EA1" w:rsidP="008C6C5E">
      <w:pPr>
        <w:ind w:firstLine="720"/>
        <w:jc w:val="both"/>
        <w:rPr>
          <w:sz w:val="24"/>
          <w:szCs w:val="24"/>
        </w:rPr>
      </w:pPr>
      <w:r w:rsidRPr="003A6BBA">
        <w:rPr>
          <w:sz w:val="24"/>
          <w:szCs w:val="24"/>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r w:rsidR="007A56D8" w:rsidRPr="003A6BBA">
        <w:rPr>
          <w:sz w:val="24"/>
          <w:szCs w:val="24"/>
        </w:rPr>
        <w:t>;</w:t>
      </w:r>
    </w:p>
    <w:p w:rsidR="007A56D8" w:rsidRPr="003A6BBA" w:rsidRDefault="00B33A45" w:rsidP="008C6C5E">
      <w:pPr>
        <w:ind w:firstLine="720"/>
        <w:jc w:val="both"/>
        <w:rPr>
          <w:sz w:val="24"/>
          <w:szCs w:val="24"/>
        </w:rPr>
      </w:pPr>
      <w:r w:rsidRPr="003A6BBA">
        <w:rPr>
          <w:sz w:val="24"/>
          <w:szCs w:val="24"/>
        </w:rPr>
        <w:t>г</w:t>
      </w:r>
      <w:r w:rsidR="007A56D8" w:rsidRPr="003A6BBA">
        <w:rPr>
          <w:sz w:val="24"/>
          <w:szCs w:val="24"/>
        </w:rPr>
        <w:t>осударственных гарантий по оплате труда;</w:t>
      </w:r>
    </w:p>
    <w:p w:rsidR="007A56D8" w:rsidRPr="003A6BBA" w:rsidRDefault="00B33A45" w:rsidP="008C6C5E">
      <w:pPr>
        <w:ind w:firstLine="720"/>
        <w:jc w:val="both"/>
        <w:rPr>
          <w:sz w:val="24"/>
          <w:szCs w:val="24"/>
        </w:rPr>
      </w:pPr>
      <w:r w:rsidRPr="003A6BBA">
        <w:rPr>
          <w:sz w:val="24"/>
          <w:szCs w:val="24"/>
        </w:rPr>
        <w:t>п</w:t>
      </w:r>
      <w:r w:rsidR="007A56D8" w:rsidRPr="003A6BBA">
        <w:rPr>
          <w:sz w:val="24"/>
          <w:szCs w:val="24"/>
        </w:rPr>
        <w:t>еречня видов выплат компенсационного характера;</w:t>
      </w:r>
    </w:p>
    <w:p w:rsidR="007A56D8" w:rsidRPr="003A6BBA" w:rsidRDefault="00B33A45" w:rsidP="008C6C5E">
      <w:pPr>
        <w:ind w:firstLine="720"/>
        <w:jc w:val="both"/>
        <w:rPr>
          <w:sz w:val="24"/>
          <w:szCs w:val="24"/>
        </w:rPr>
      </w:pPr>
      <w:r w:rsidRPr="003A6BBA">
        <w:rPr>
          <w:sz w:val="24"/>
          <w:szCs w:val="24"/>
        </w:rPr>
        <w:t>п</w:t>
      </w:r>
      <w:r w:rsidR="007A56D8" w:rsidRPr="003A6BBA">
        <w:rPr>
          <w:sz w:val="24"/>
          <w:szCs w:val="24"/>
        </w:rPr>
        <w:t>еречня видов выплат стимулирующего</w:t>
      </w:r>
      <w:r w:rsidR="00C315C2" w:rsidRPr="003A6BBA">
        <w:rPr>
          <w:sz w:val="24"/>
          <w:szCs w:val="24"/>
        </w:rPr>
        <w:t xml:space="preserve"> характера</w:t>
      </w:r>
      <w:r w:rsidR="007A56D8" w:rsidRPr="003A6BBA">
        <w:rPr>
          <w:sz w:val="24"/>
          <w:szCs w:val="24"/>
        </w:rPr>
        <w:t>;</w:t>
      </w:r>
    </w:p>
    <w:p w:rsidR="007A56D8" w:rsidRPr="003A6BBA" w:rsidRDefault="00B33A45" w:rsidP="008C6C5E">
      <w:pPr>
        <w:ind w:firstLine="720"/>
        <w:jc w:val="both"/>
        <w:rPr>
          <w:sz w:val="24"/>
          <w:szCs w:val="24"/>
        </w:rPr>
      </w:pPr>
      <w:r w:rsidRPr="003A6BBA">
        <w:rPr>
          <w:sz w:val="24"/>
          <w:szCs w:val="24"/>
        </w:rPr>
        <w:t>р</w:t>
      </w:r>
      <w:r w:rsidR="007A56D8" w:rsidRPr="003A6BBA">
        <w:rPr>
          <w:sz w:val="24"/>
          <w:szCs w:val="24"/>
        </w:rPr>
        <w:t>екомендаций Росс</w:t>
      </w:r>
      <w:r w:rsidR="000C2445" w:rsidRPr="003A6BBA">
        <w:rPr>
          <w:sz w:val="24"/>
          <w:szCs w:val="24"/>
        </w:rPr>
        <w:t>ийской трё</w:t>
      </w:r>
      <w:r w:rsidR="007A56D8" w:rsidRPr="003A6BBA">
        <w:rPr>
          <w:sz w:val="24"/>
          <w:szCs w:val="24"/>
        </w:rPr>
        <w:t>хсторонней комиссии по регулированию социально-трудовых отношений;</w:t>
      </w:r>
    </w:p>
    <w:p w:rsidR="00540D17" w:rsidRPr="003A6BBA" w:rsidRDefault="00B33A45" w:rsidP="008C6C5E">
      <w:pPr>
        <w:ind w:firstLine="720"/>
        <w:jc w:val="both"/>
        <w:rPr>
          <w:sz w:val="24"/>
          <w:szCs w:val="24"/>
        </w:rPr>
      </w:pPr>
      <w:r w:rsidRPr="003A6BBA">
        <w:rPr>
          <w:sz w:val="24"/>
          <w:szCs w:val="24"/>
        </w:rPr>
        <w:t>м</w:t>
      </w:r>
      <w:r w:rsidR="007A56D8" w:rsidRPr="003A6BBA">
        <w:rPr>
          <w:sz w:val="24"/>
          <w:szCs w:val="24"/>
        </w:rPr>
        <w:t>нения представительного органа работников</w:t>
      </w:r>
      <w:r w:rsidR="00540D17" w:rsidRPr="003A6BBA">
        <w:rPr>
          <w:sz w:val="24"/>
          <w:szCs w:val="24"/>
        </w:rPr>
        <w:t>;</w:t>
      </w:r>
    </w:p>
    <w:p w:rsidR="00540D17" w:rsidRPr="003A6BBA" w:rsidRDefault="00316BEC" w:rsidP="008C6C5E">
      <w:pPr>
        <w:ind w:firstLine="720"/>
        <w:jc w:val="both"/>
        <w:rPr>
          <w:sz w:val="24"/>
          <w:szCs w:val="24"/>
        </w:rPr>
      </w:pPr>
      <w:r w:rsidRPr="003A6BBA">
        <w:rPr>
          <w:sz w:val="24"/>
          <w:szCs w:val="24"/>
        </w:rPr>
        <w:t>н</w:t>
      </w:r>
      <w:r w:rsidR="00540D17" w:rsidRPr="003A6BBA">
        <w:rPr>
          <w:sz w:val="24"/>
          <w:szCs w:val="24"/>
        </w:rPr>
        <w:t>астоящего Положения.</w:t>
      </w:r>
    </w:p>
    <w:p w:rsidR="007A56D8" w:rsidRPr="003A6BBA" w:rsidRDefault="00AC7586" w:rsidP="00F247C5">
      <w:pPr>
        <w:numPr>
          <w:ilvl w:val="1"/>
          <w:numId w:val="25"/>
        </w:numPr>
        <w:ind w:left="0" w:firstLine="720"/>
        <w:jc w:val="both"/>
        <w:rPr>
          <w:sz w:val="24"/>
          <w:szCs w:val="24"/>
        </w:rPr>
      </w:pPr>
      <w:bookmarkStart w:id="3" w:name="sub_1094"/>
      <w:r w:rsidRPr="003A6BBA">
        <w:rPr>
          <w:sz w:val="24"/>
          <w:szCs w:val="24"/>
        </w:rPr>
        <w:t>Фонд оп</w:t>
      </w:r>
      <w:r w:rsidR="00FC4EAC" w:rsidRPr="003A6BBA">
        <w:rPr>
          <w:sz w:val="24"/>
          <w:szCs w:val="24"/>
        </w:rPr>
        <w:t>латы труда</w:t>
      </w:r>
      <w:r w:rsidR="00E34FA5" w:rsidRPr="003A6BBA">
        <w:rPr>
          <w:sz w:val="24"/>
          <w:szCs w:val="24"/>
        </w:rPr>
        <w:t xml:space="preserve"> </w:t>
      </w:r>
      <w:r w:rsidR="00FC4EAC" w:rsidRPr="003A6BBA">
        <w:rPr>
          <w:sz w:val="24"/>
          <w:szCs w:val="24"/>
        </w:rPr>
        <w:t xml:space="preserve">работников </w:t>
      </w:r>
      <w:r w:rsidR="008B4269" w:rsidRPr="003A6BBA">
        <w:rPr>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r w:rsidRPr="003A6BBA">
        <w:rPr>
          <w:sz w:val="24"/>
          <w:szCs w:val="24"/>
        </w:rPr>
        <w:t xml:space="preserve"> формируется на календарный год исходя из </w:t>
      </w:r>
      <w:r w:rsidR="002365FD" w:rsidRPr="003A6BBA">
        <w:rPr>
          <w:sz w:val="24"/>
          <w:szCs w:val="24"/>
        </w:rPr>
        <w:t xml:space="preserve">субсидий на финансовое обеспечение выполнения </w:t>
      </w:r>
      <w:r w:rsidR="008B4269" w:rsidRPr="003A6BBA">
        <w:rPr>
          <w:sz w:val="24"/>
          <w:szCs w:val="24"/>
        </w:rPr>
        <w:t>учреждением</w:t>
      </w:r>
      <w:r w:rsidR="002365FD" w:rsidRPr="003A6BBA">
        <w:rPr>
          <w:sz w:val="24"/>
          <w:szCs w:val="24"/>
        </w:rPr>
        <w:t xml:space="preserve"> государствен</w:t>
      </w:r>
      <w:r w:rsidR="003D39EB" w:rsidRPr="003A6BBA">
        <w:rPr>
          <w:sz w:val="24"/>
          <w:szCs w:val="24"/>
        </w:rPr>
        <w:t>ного задания, рассчитанн</w:t>
      </w:r>
      <w:r w:rsidR="008B4269" w:rsidRPr="003A6BBA">
        <w:rPr>
          <w:sz w:val="24"/>
          <w:szCs w:val="24"/>
        </w:rPr>
        <w:t>ого</w:t>
      </w:r>
      <w:r w:rsidR="003D39EB" w:rsidRPr="003A6BBA">
        <w:rPr>
          <w:sz w:val="24"/>
          <w:szCs w:val="24"/>
        </w:rPr>
        <w:t xml:space="preserve"> с учё</w:t>
      </w:r>
      <w:r w:rsidR="002365FD" w:rsidRPr="003A6BBA">
        <w:rPr>
          <w:sz w:val="24"/>
          <w:szCs w:val="24"/>
        </w:rPr>
        <w:t>том нормативных затрат на оказание им государственных услуг физическим и (или) юридическим лицам и нормативных затрат на содержание государственного имущества</w:t>
      </w:r>
      <w:r w:rsidRPr="003A6BBA">
        <w:rPr>
          <w:sz w:val="24"/>
          <w:szCs w:val="24"/>
        </w:rPr>
        <w:t xml:space="preserve"> и средств, поступающих от приносящей доход деятельности</w:t>
      </w:r>
      <w:r w:rsidR="007A56D8" w:rsidRPr="003A6BBA">
        <w:rPr>
          <w:sz w:val="24"/>
          <w:szCs w:val="24"/>
        </w:rPr>
        <w:t>.</w:t>
      </w:r>
      <w:bookmarkEnd w:id="3"/>
    </w:p>
    <w:p w:rsidR="007A56D8" w:rsidRPr="003A6BBA" w:rsidRDefault="005D1727" w:rsidP="00F247C5">
      <w:pPr>
        <w:numPr>
          <w:ilvl w:val="1"/>
          <w:numId w:val="25"/>
        </w:numPr>
        <w:ind w:left="0" w:firstLine="720"/>
        <w:jc w:val="both"/>
        <w:rPr>
          <w:sz w:val="24"/>
          <w:szCs w:val="24"/>
        </w:rPr>
      </w:pPr>
      <w:r w:rsidRPr="003A6BBA">
        <w:rPr>
          <w:sz w:val="24"/>
          <w:szCs w:val="24"/>
        </w:rPr>
        <w:t>Р</w:t>
      </w:r>
      <w:r w:rsidR="005A3A4C" w:rsidRPr="003A6BBA">
        <w:rPr>
          <w:sz w:val="24"/>
          <w:szCs w:val="24"/>
        </w:rPr>
        <w:t>азмеры окладов (должностных окладов), ставок заработной платы</w:t>
      </w:r>
      <w:r w:rsidR="007A56D8" w:rsidRPr="003A6BBA">
        <w:rPr>
          <w:sz w:val="24"/>
          <w:szCs w:val="24"/>
        </w:rPr>
        <w:t xml:space="preserve"> работников учреждения, установленные на основе отнесения занимаемых ими должностей к квалификационным уровням соответствующих </w:t>
      </w:r>
      <w:r w:rsidR="000C4387" w:rsidRPr="003A6BBA">
        <w:rPr>
          <w:sz w:val="24"/>
          <w:szCs w:val="24"/>
        </w:rPr>
        <w:t>ПКГ</w:t>
      </w:r>
      <w:r w:rsidR="000C2445" w:rsidRPr="003A6BBA">
        <w:rPr>
          <w:sz w:val="24"/>
          <w:szCs w:val="24"/>
        </w:rPr>
        <w:t>, утверждё</w:t>
      </w:r>
      <w:r w:rsidR="007A56D8" w:rsidRPr="003A6BBA">
        <w:rPr>
          <w:sz w:val="24"/>
          <w:szCs w:val="24"/>
        </w:rPr>
        <w:t>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D641A9" w:rsidRPr="003A6BBA">
        <w:rPr>
          <w:sz w:val="24"/>
          <w:szCs w:val="24"/>
        </w:rPr>
        <w:t xml:space="preserve"> приведены в </w:t>
      </w:r>
      <w:r w:rsidR="00D641A9" w:rsidRPr="003A6BBA">
        <w:rPr>
          <w:color w:val="0000FF"/>
          <w:sz w:val="24"/>
          <w:szCs w:val="24"/>
        </w:rPr>
        <w:t>приложении № 1</w:t>
      </w:r>
      <w:r w:rsidR="007A56D8" w:rsidRPr="003A6BBA">
        <w:rPr>
          <w:sz w:val="24"/>
          <w:szCs w:val="24"/>
        </w:rPr>
        <w:t xml:space="preserve"> к настоящему Положению.</w:t>
      </w:r>
    </w:p>
    <w:p w:rsidR="0020647D" w:rsidRPr="003A6BBA" w:rsidRDefault="007B287C" w:rsidP="0020647D">
      <w:pPr>
        <w:ind w:firstLine="720"/>
        <w:jc w:val="both"/>
        <w:rPr>
          <w:sz w:val="24"/>
          <w:szCs w:val="24"/>
        </w:rPr>
      </w:pPr>
      <w:r w:rsidRPr="003A6BBA">
        <w:rPr>
          <w:sz w:val="24"/>
          <w:szCs w:val="24"/>
        </w:rPr>
        <w:t>По должностям служащих, профессиям р</w:t>
      </w:r>
      <w:r w:rsidR="00E34FA5" w:rsidRPr="003A6BBA">
        <w:rPr>
          <w:sz w:val="24"/>
          <w:szCs w:val="24"/>
        </w:rPr>
        <w:t>абочих, не включенным в ПКГ</w:t>
      </w:r>
      <w:r w:rsidRPr="003A6BBA">
        <w:rPr>
          <w:sz w:val="24"/>
          <w:szCs w:val="24"/>
        </w:rPr>
        <w:t>, размеры окладов (должностных окладов), ставок заработной платы устанавливаются в зависимости от сложности труда</w:t>
      </w:r>
      <w:r w:rsidR="00B12E9E" w:rsidRPr="003A6BBA">
        <w:rPr>
          <w:rStyle w:val="af7"/>
          <w:color w:val="0000FF"/>
          <w:sz w:val="24"/>
          <w:szCs w:val="24"/>
        </w:rPr>
        <w:footnoteReference w:id="3"/>
      </w:r>
      <w:r w:rsidRPr="003A6BBA">
        <w:rPr>
          <w:sz w:val="24"/>
          <w:szCs w:val="24"/>
        </w:rPr>
        <w:t>.</w:t>
      </w:r>
    </w:p>
    <w:p w:rsidR="007A56D8" w:rsidRPr="003A6BBA" w:rsidRDefault="007A56D8" w:rsidP="00F247C5">
      <w:pPr>
        <w:numPr>
          <w:ilvl w:val="1"/>
          <w:numId w:val="25"/>
        </w:numPr>
        <w:ind w:left="0" w:firstLine="720"/>
        <w:jc w:val="both"/>
        <w:rPr>
          <w:sz w:val="24"/>
          <w:szCs w:val="24"/>
        </w:rPr>
      </w:pPr>
      <w:r w:rsidRPr="003A6BBA">
        <w:rPr>
          <w:sz w:val="24"/>
          <w:szCs w:val="24"/>
        </w:rPr>
        <w:t>При установлении размеро</w:t>
      </w:r>
      <w:r w:rsidR="00327CFB" w:rsidRPr="003A6BBA">
        <w:rPr>
          <w:sz w:val="24"/>
          <w:szCs w:val="24"/>
        </w:rPr>
        <w:t>в окладов работникам, занимающим</w:t>
      </w:r>
      <w:r w:rsidRPr="003A6BBA">
        <w:rPr>
          <w:sz w:val="24"/>
          <w:szCs w:val="24"/>
        </w:rPr>
        <w:t xml:space="preserve"> должности, предусматривающие присвоение квалификац</w:t>
      </w:r>
      <w:r w:rsidR="00881CF8" w:rsidRPr="003A6BBA">
        <w:rPr>
          <w:sz w:val="24"/>
          <w:szCs w:val="24"/>
        </w:rPr>
        <w:t xml:space="preserve">ионной категории (медицинские, </w:t>
      </w:r>
      <w:r w:rsidRPr="003A6BBA">
        <w:rPr>
          <w:sz w:val="24"/>
          <w:szCs w:val="24"/>
        </w:rPr>
        <w:t>педагогические</w:t>
      </w:r>
      <w:r w:rsidR="00E34FA5" w:rsidRPr="003A6BBA">
        <w:rPr>
          <w:sz w:val="24"/>
          <w:szCs w:val="24"/>
        </w:rPr>
        <w:t>, иные</w:t>
      </w:r>
      <w:r w:rsidRPr="003A6BBA">
        <w:rPr>
          <w:sz w:val="24"/>
          <w:szCs w:val="24"/>
        </w:rPr>
        <w:t xml:space="preserve"> работники), квалификационная категория учитывается по той специальности, по которой им присвоена квалификационная категория.</w:t>
      </w:r>
    </w:p>
    <w:p w:rsidR="007A56D8" w:rsidRPr="003A6BBA" w:rsidRDefault="007A56D8" w:rsidP="008C6C5E">
      <w:pPr>
        <w:ind w:firstLine="709"/>
        <w:jc w:val="both"/>
        <w:rPr>
          <w:sz w:val="24"/>
          <w:szCs w:val="24"/>
        </w:rPr>
      </w:pPr>
      <w:r w:rsidRPr="003A6BBA">
        <w:rPr>
          <w:sz w:val="24"/>
          <w:szCs w:val="24"/>
        </w:rPr>
        <w:t>Врачам-руководителям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7A56D8" w:rsidRPr="003A6BBA" w:rsidRDefault="007A56D8" w:rsidP="008C6C5E">
      <w:pPr>
        <w:ind w:firstLine="709"/>
        <w:jc w:val="both"/>
        <w:rPr>
          <w:sz w:val="24"/>
          <w:szCs w:val="24"/>
        </w:rPr>
      </w:pPr>
      <w:r w:rsidRPr="003A6BBA">
        <w:rPr>
          <w:sz w:val="24"/>
          <w:szCs w:val="24"/>
        </w:rPr>
        <w:t>Изменение оклада при присвоении квалификационной категории производится со дня вынесения решения аттестационной комиссии, даты присвоения квалификацио</w:t>
      </w:r>
      <w:r w:rsidR="00E34FA5" w:rsidRPr="003A6BBA">
        <w:rPr>
          <w:sz w:val="24"/>
          <w:szCs w:val="24"/>
        </w:rPr>
        <w:t>нной категории по приказу организации</w:t>
      </w:r>
      <w:r w:rsidRPr="003A6BBA">
        <w:rPr>
          <w:sz w:val="24"/>
          <w:szCs w:val="24"/>
        </w:rPr>
        <w:t xml:space="preserve"> (</w:t>
      </w:r>
      <w:r w:rsidR="00E34FA5" w:rsidRPr="003A6BBA">
        <w:rPr>
          <w:sz w:val="24"/>
          <w:szCs w:val="24"/>
        </w:rPr>
        <w:t>органа государственной власти</w:t>
      </w:r>
      <w:r w:rsidRPr="003A6BBA">
        <w:rPr>
          <w:sz w:val="24"/>
          <w:szCs w:val="24"/>
        </w:rPr>
        <w:t>), при котором она создана.</w:t>
      </w:r>
    </w:p>
    <w:p w:rsidR="007A56D8" w:rsidRPr="003A6BBA" w:rsidRDefault="007A56D8" w:rsidP="00F247C5">
      <w:pPr>
        <w:numPr>
          <w:ilvl w:val="1"/>
          <w:numId w:val="25"/>
        </w:numPr>
        <w:ind w:left="0" w:firstLine="720"/>
        <w:jc w:val="both"/>
        <w:rPr>
          <w:sz w:val="24"/>
          <w:szCs w:val="24"/>
        </w:rPr>
      </w:pPr>
      <w:r w:rsidRPr="003A6BBA">
        <w:rPr>
          <w:sz w:val="24"/>
          <w:szCs w:val="24"/>
        </w:rPr>
        <w:t xml:space="preserve">Размеры и сроки повышения оплаты труда устанавливаются в соответствии с законом об областном бюджете на </w:t>
      </w:r>
      <w:r w:rsidR="00884FB8" w:rsidRPr="003A6BBA">
        <w:rPr>
          <w:sz w:val="24"/>
          <w:szCs w:val="24"/>
        </w:rPr>
        <w:t>очередной финансовый год и плановый период</w:t>
      </w:r>
      <w:r w:rsidRPr="003A6BBA">
        <w:rPr>
          <w:sz w:val="24"/>
          <w:szCs w:val="24"/>
        </w:rPr>
        <w:t>.</w:t>
      </w:r>
    </w:p>
    <w:p w:rsidR="00C46EF5" w:rsidRPr="003A6BBA" w:rsidRDefault="00C46EF5" w:rsidP="008C6C5E">
      <w:pPr>
        <w:ind w:firstLine="709"/>
        <w:jc w:val="both"/>
        <w:rPr>
          <w:sz w:val="24"/>
          <w:szCs w:val="24"/>
        </w:rPr>
      </w:pPr>
    </w:p>
    <w:p w:rsidR="007A56D8" w:rsidRPr="003A6BBA" w:rsidRDefault="00124357" w:rsidP="00F247C5">
      <w:pPr>
        <w:numPr>
          <w:ilvl w:val="0"/>
          <w:numId w:val="25"/>
        </w:numPr>
        <w:tabs>
          <w:tab w:val="left" w:pos="709"/>
          <w:tab w:val="left" w:pos="993"/>
        </w:tabs>
        <w:ind w:left="0" w:firstLine="360"/>
        <w:jc w:val="center"/>
        <w:rPr>
          <w:bCs/>
          <w:caps/>
          <w:sz w:val="24"/>
          <w:szCs w:val="24"/>
        </w:rPr>
      </w:pPr>
      <w:r w:rsidRPr="003A6BBA">
        <w:rPr>
          <w:bCs/>
          <w:caps/>
          <w:sz w:val="24"/>
          <w:szCs w:val="24"/>
        </w:rPr>
        <w:t>ПОРЯДОК И УСЛОВИЯ ВЫПЛАТ КОМПЕНСАЦИОННОГО ХАРАКТЕРА</w:t>
      </w:r>
    </w:p>
    <w:p w:rsidR="007A56D8" w:rsidRPr="003A6BBA" w:rsidRDefault="007A56D8" w:rsidP="008C6C5E">
      <w:pPr>
        <w:ind w:firstLine="709"/>
        <w:jc w:val="both"/>
        <w:rPr>
          <w:b/>
          <w:bCs/>
          <w:sz w:val="24"/>
          <w:szCs w:val="24"/>
        </w:rPr>
      </w:pPr>
    </w:p>
    <w:p w:rsidR="00926B5A" w:rsidRPr="003A6BBA" w:rsidRDefault="007A56D8" w:rsidP="00F247C5">
      <w:pPr>
        <w:shd w:val="clear" w:color="auto" w:fill="FFFFFF"/>
        <w:ind w:firstLine="709"/>
        <w:jc w:val="both"/>
        <w:rPr>
          <w:sz w:val="24"/>
          <w:szCs w:val="24"/>
        </w:rPr>
      </w:pPr>
      <w:bookmarkStart w:id="4" w:name="sub_1220"/>
      <w:r w:rsidRPr="003A6BBA">
        <w:rPr>
          <w:sz w:val="24"/>
          <w:szCs w:val="24"/>
        </w:rPr>
        <w:t>В соответствии с Перечнем видов выплат компенсационного характера</w:t>
      </w:r>
      <w:r w:rsidR="002F5D65" w:rsidRPr="003A6BBA">
        <w:rPr>
          <w:sz w:val="24"/>
          <w:szCs w:val="24"/>
        </w:rPr>
        <w:t>, утверждё</w:t>
      </w:r>
      <w:r w:rsidRPr="003A6BBA">
        <w:rPr>
          <w:sz w:val="24"/>
          <w:szCs w:val="24"/>
        </w:rPr>
        <w:t>нным постановлением Правительства Амурской области от 28.04.2010 № 209, в учреждениях</w:t>
      </w:r>
      <w:r w:rsidR="00926B5A" w:rsidRPr="003A6BBA">
        <w:rPr>
          <w:sz w:val="24"/>
          <w:szCs w:val="24"/>
        </w:rPr>
        <w:t>:</w:t>
      </w:r>
      <w:r w:rsidR="008918F1" w:rsidRPr="003A6BBA">
        <w:rPr>
          <w:sz w:val="24"/>
          <w:szCs w:val="24"/>
        </w:rPr>
        <w:t xml:space="preserve"> </w:t>
      </w:r>
    </w:p>
    <w:p w:rsidR="007A56D8" w:rsidRPr="003A6BBA" w:rsidRDefault="00926B5A" w:rsidP="00F247C5">
      <w:pPr>
        <w:numPr>
          <w:ilvl w:val="1"/>
          <w:numId w:val="25"/>
        </w:numPr>
        <w:shd w:val="clear" w:color="auto" w:fill="FFFFFF"/>
        <w:ind w:left="0" w:firstLine="720"/>
        <w:jc w:val="both"/>
        <w:rPr>
          <w:sz w:val="24"/>
          <w:szCs w:val="24"/>
        </w:rPr>
      </w:pPr>
      <w:r w:rsidRPr="003A6BBA">
        <w:rPr>
          <w:sz w:val="24"/>
          <w:szCs w:val="24"/>
        </w:rPr>
        <w:t>У</w:t>
      </w:r>
      <w:r w:rsidR="007A56D8" w:rsidRPr="003A6BBA">
        <w:rPr>
          <w:sz w:val="24"/>
          <w:szCs w:val="24"/>
        </w:rPr>
        <w:t>станавливаются следующие виды выплат компенсационного характера:</w:t>
      </w:r>
      <w:bookmarkEnd w:id="4"/>
    </w:p>
    <w:p w:rsidR="007A56D8" w:rsidRPr="003A6BBA" w:rsidRDefault="00926B5A" w:rsidP="00F247C5">
      <w:pPr>
        <w:numPr>
          <w:ilvl w:val="2"/>
          <w:numId w:val="25"/>
        </w:numPr>
        <w:shd w:val="clear" w:color="auto" w:fill="FFFFFF"/>
        <w:ind w:left="0" w:firstLine="709"/>
        <w:jc w:val="both"/>
        <w:rPr>
          <w:sz w:val="24"/>
          <w:szCs w:val="24"/>
        </w:rPr>
      </w:pPr>
      <w:r w:rsidRPr="003A6BBA">
        <w:rPr>
          <w:spacing w:val="-1"/>
          <w:sz w:val="24"/>
          <w:szCs w:val="24"/>
        </w:rPr>
        <w:t>В</w:t>
      </w:r>
      <w:r w:rsidR="007A56D8" w:rsidRPr="003A6BBA">
        <w:rPr>
          <w:spacing w:val="-1"/>
          <w:sz w:val="24"/>
          <w:szCs w:val="24"/>
        </w:rPr>
        <w:t>ып</w:t>
      </w:r>
      <w:r w:rsidR="002F5D65" w:rsidRPr="003A6BBA">
        <w:rPr>
          <w:spacing w:val="-1"/>
          <w:sz w:val="24"/>
          <w:szCs w:val="24"/>
        </w:rPr>
        <w:t xml:space="preserve">латы работникам, занятым на </w:t>
      </w:r>
      <w:r w:rsidR="007A56D8" w:rsidRPr="003A6BBA">
        <w:rPr>
          <w:spacing w:val="-1"/>
          <w:sz w:val="24"/>
          <w:szCs w:val="24"/>
        </w:rPr>
        <w:t xml:space="preserve">работах с вредными и </w:t>
      </w:r>
      <w:r w:rsidR="007A56D8" w:rsidRPr="003A6BBA">
        <w:rPr>
          <w:sz w:val="24"/>
          <w:szCs w:val="24"/>
        </w:rPr>
        <w:t xml:space="preserve">(или) опасными </w:t>
      </w:r>
      <w:r w:rsidRPr="003A6BBA">
        <w:rPr>
          <w:sz w:val="24"/>
          <w:szCs w:val="24"/>
        </w:rPr>
        <w:t>условиями труда.</w:t>
      </w:r>
    </w:p>
    <w:p w:rsidR="00926B5A" w:rsidRPr="003A6BBA" w:rsidRDefault="00926B5A" w:rsidP="008C6C5E">
      <w:pPr>
        <w:shd w:val="clear" w:color="auto" w:fill="FFFFFF"/>
        <w:ind w:firstLine="720"/>
        <w:jc w:val="both"/>
        <w:rPr>
          <w:sz w:val="24"/>
          <w:szCs w:val="24"/>
        </w:rPr>
      </w:pPr>
      <w:r w:rsidRPr="003A6BBA">
        <w:rPr>
          <w:sz w:val="24"/>
          <w:szCs w:val="24"/>
        </w:rPr>
        <w:t>Вып</w:t>
      </w:r>
      <w:r w:rsidR="00884FB8" w:rsidRPr="003A6BBA">
        <w:rPr>
          <w:sz w:val="24"/>
          <w:szCs w:val="24"/>
        </w:rPr>
        <w:t>лат</w:t>
      </w:r>
      <w:r w:rsidR="003619FB" w:rsidRPr="003A6BBA">
        <w:rPr>
          <w:sz w:val="24"/>
          <w:szCs w:val="24"/>
        </w:rPr>
        <w:t>а</w:t>
      </w:r>
      <w:r w:rsidR="00884FB8" w:rsidRPr="003A6BBA">
        <w:rPr>
          <w:sz w:val="24"/>
          <w:szCs w:val="24"/>
        </w:rPr>
        <w:t xml:space="preserve"> работникам, занятым </w:t>
      </w:r>
      <w:r w:rsidR="00884FB8" w:rsidRPr="003A6BBA">
        <w:rPr>
          <w:spacing w:val="-1"/>
          <w:sz w:val="24"/>
          <w:szCs w:val="24"/>
        </w:rPr>
        <w:t xml:space="preserve">на работах с вредными и </w:t>
      </w:r>
      <w:r w:rsidR="00884FB8" w:rsidRPr="003A6BBA">
        <w:rPr>
          <w:sz w:val="24"/>
          <w:szCs w:val="24"/>
        </w:rPr>
        <w:t>(или) опасными условиями труда</w:t>
      </w:r>
      <w:r w:rsidRPr="003A6BBA">
        <w:rPr>
          <w:sz w:val="24"/>
          <w:szCs w:val="24"/>
        </w:rPr>
        <w:t xml:space="preserve"> устанавливается в соответствии со статьёй 147 Трудового кодекса Российской Федерации. </w:t>
      </w:r>
      <w:r w:rsidR="00134245" w:rsidRPr="003A6BBA">
        <w:rPr>
          <w:sz w:val="24"/>
          <w:szCs w:val="24"/>
        </w:rPr>
        <w:t>Конкретные размеры повышения оплаты труда устанавливаются работодателем с учётом мнения представительного органа работников в установленном порядке</w:t>
      </w:r>
      <w:r w:rsidR="00134245" w:rsidRPr="003A6BBA">
        <w:rPr>
          <w:rStyle w:val="af7"/>
          <w:color w:val="0000FF"/>
          <w:sz w:val="24"/>
          <w:szCs w:val="24"/>
        </w:rPr>
        <w:footnoteReference w:id="4"/>
      </w:r>
      <w:r w:rsidR="00134245" w:rsidRPr="003A6BBA">
        <w:rPr>
          <w:sz w:val="24"/>
          <w:szCs w:val="24"/>
        </w:rPr>
        <w:t xml:space="preserve"> для принятия локальных нормативных актов, либо коллективным договором, трудовым договором, но </w:t>
      </w:r>
      <w:r w:rsidR="00134245" w:rsidRPr="003A6BBA">
        <w:rPr>
          <w:b/>
          <w:sz w:val="24"/>
          <w:szCs w:val="24"/>
        </w:rPr>
        <w:t>не менее 4 процентов тарифной ставки (оклада)</w:t>
      </w:r>
      <w:r w:rsidR="00134245" w:rsidRPr="003A6BBA">
        <w:rPr>
          <w:sz w:val="24"/>
          <w:szCs w:val="24"/>
        </w:rPr>
        <w:t>, установленной для различных видов работ с нормальными условиями труда.</w:t>
      </w:r>
    </w:p>
    <w:p w:rsidR="00926B5A" w:rsidRPr="003A6BBA" w:rsidRDefault="00926B5A" w:rsidP="008C6C5E">
      <w:pPr>
        <w:shd w:val="clear" w:color="auto" w:fill="FFFFFF"/>
        <w:ind w:firstLine="734"/>
        <w:jc w:val="both"/>
        <w:rPr>
          <w:sz w:val="24"/>
          <w:szCs w:val="24"/>
        </w:rPr>
      </w:pPr>
      <w:r w:rsidRPr="003A6BBA">
        <w:rPr>
          <w:sz w:val="24"/>
          <w:szCs w:val="24"/>
        </w:rPr>
        <w:t>При этом руководител</w:t>
      </w:r>
      <w:r w:rsidR="008B4269" w:rsidRPr="003A6BBA">
        <w:rPr>
          <w:sz w:val="24"/>
          <w:szCs w:val="24"/>
        </w:rPr>
        <w:t>ю</w:t>
      </w:r>
      <w:r w:rsidRPr="003A6BBA">
        <w:rPr>
          <w:sz w:val="24"/>
          <w:szCs w:val="24"/>
        </w:rPr>
        <w:t xml:space="preserve"> учреждени</w:t>
      </w:r>
      <w:r w:rsidR="008B4269" w:rsidRPr="003A6BBA">
        <w:rPr>
          <w:sz w:val="24"/>
          <w:szCs w:val="24"/>
        </w:rPr>
        <w:t>я</w:t>
      </w:r>
      <w:r w:rsidRPr="003A6BBA">
        <w:rPr>
          <w:sz w:val="24"/>
          <w:szCs w:val="24"/>
        </w:rPr>
        <w:t xml:space="preserve"> рекомендуется принимать</w:t>
      </w:r>
      <w:r w:rsidRPr="003A6BBA">
        <w:rPr>
          <w:spacing w:val="-1"/>
          <w:sz w:val="24"/>
          <w:szCs w:val="24"/>
        </w:rPr>
        <w:t xml:space="preserve"> меры по проведению </w:t>
      </w:r>
      <w:r w:rsidR="006905D8" w:rsidRPr="003A6BBA">
        <w:rPr>
          <w:spacing w:val="-1"/>
          <w:sz w:val="24"/>
          <w:szCs w:val="24"/>
        </w:rPr>
        <w:t>специальной оценки условий труда</w:t>
      </w:r>
      <w:r w:rsidRPr="003A6BBA">
        <w:rPr>
          <w:spacing w:val="-1"/>
          <w:sz w:val="24"/>
          <w:szCs w:val="24"/>
        </w:rPr>
        <w:t xml:space="preserve"> с целью уточнения наличия условий труда, отклоняющихся от нормальных</w:t>
      </w:r>
      <w:r w:rsidR="00982036" w:rsidRPr="003A6BBA">
        <w:rPr>
          <w:spacing w:val="-1"/>
          <w:sz w:val="24"/>
          <w:szCs w:val="24"/>
        </w:rPr>
        <w:t>,</w:t>
      </w:r>
      <w:r w:rsidRPr="003A6BBA">
        <w:rPr>
          <w:spacing w:val="-1"/>
          <w:sz w:val="24"/>
          <w:szCs w:val="24"/>
        </w:rPr>
        <w:t xml:space="preserve"> и оснований применения </w:t>
      </w:r>
      <w:r w:rsidRPr="003A6BBA">
        <w:rPr>
          <w:sz w:val="24"/>
          <w:szCs w:val="24"/>
        </w:rPr>
        <w:t xml:space="preserve">выплат </w:t>
      </w:r>
      <w:r w:rsidR="00487967" w:rsidRPr="003A6BBA">
        <w:rPr>
          <w:sz w:val="24"/>
          <w:szCs w:val="24"/>
        </w:rPr>
        <w:t xml:space="preserve">компенсационного характера </w:t>
      </w:r>
      <w:r w:rsidRPr="003A6BBA">
        <w:rPr>
          <w:sz w:val="24"/>
          <w:szCs w:val="24"/>
        </w:rPr>
        <w:t>за работу в указанных условиях.</w:t>
      </w:r>
    </w:p>
    <w:p w:rsidR="00926B5A" w:rsidRPr="003A6BBA" w:rsidRDefault="00926B5A" w:rsidP="008C6C5E">
      <w:pPr>
        <w:shd w:val="clear" w:color="auto" w:fill="FFFFFF"/>
        <w:ind w:firstLine="734"/>
        <w:jc w:val="both"/>
        <w:rPr>
          <w:sz w:val="24"/>
          <w:szCs w:val="24"/>
        </w:rPr>
      </w:pPr>
      <w:r w:rsidRPr="003A6BBA">
        <w:rPr>
          <w:sz w:val="24"/>
          <w:szCs w:val="24"/>
        </w:rPr>
        <w:t xml:space="preserve">Если по итогам </w:t>
      </w:r>
      <w:r w:rsidR="006905D8" w:rsidRPr="003A6BBA">
        <w:rPr>
          <w:sz w:val="24"/>
          <w:szCs w:val="24"/>
        </w:rPr>
        <w:t>специальной оценки условий труда</w:t>
      </w:r>
      <w:r w:rsidRPr="003A6BBA">
        <w:rPr>
          <w:sz w:val="24"/>
          <w:szCs w:val="24"/>
        </w:rPr>
        <w:t xml:space="preserve"> рабочее место признано безопасным, то осуществление указанной выплаты не производится.</w:t>
      </w:r>
    </w:p>
    <w:p w:rsidR="00926B5A" w:rsidRPr="003A6BBA" w:rsidRDefault="00926B5A" w:rsidP="00F247C5">
      <w:pPr>
        <w:numPr>
          <w:ilvl w:val="2"/>
          <w:numId w:val="25"/>
        </w:numPr>
        <w:shd w:val="clear" w:color="auto" w:fill="FFFFFF"/>
        <w:ind w:left="0" w:firstLine="709"/>
        <w:jc w:val="both"/>
        <w:rPr>
          <w:sz w:val="24"/>
          <w:szCs w:val="24"/>
        </w:rPr>
      </w:pPr>
      <w:r w:rsidRPr="003A6BBA">
        <w:rPr>
          <w:spacing w:val="-2"/>
          <w:sz w:val="24"/>
          <w:szCs w:val="24"/>
        </w:rPr>
        <w:t xml:space="preserve">Выплаты за работу в условиях, отклоняющихся от нормальных </w:t>
      </w:r>
      <w:r w:rsidRPr="003A6BBA">
        <w:rPr>
          <w:sz w:val="24"/>
          <w:szCs w:val="24"/>
        </w:rPr>
        <w:t>устанавливаются в соответствии с законодательством Российской Федерации</w:t>
      </w:r>
      <w:r w:rsidR="00881CF8" w:rsidRPr="003A6BBA">
        <w:rPr>
          <w:sz w:val="24"/>
          <w:szCs w:val="24"/>
        </w:rPr>
        <w:t xml:space="preserve">, а их размер – </w:t>
      </w:r>
      <w:r w:rsidRPr="003A6BBA">
        <w:rPr>
          <w:sz w:val="24"/>
          <w:szCs w:val="24"/>
        </w:rPr>
        <w:t>с учётом финансово-экономического положения учреждения:</w:t>
      </w:r>
    </w:p>
    <w:p w:rsidR="00926B5A" w:rsidRPr="003A6BBA" w:rsidRDefault="00095CD6" w:rsidP="00881CF8">
      <w:pPr>
        <w:shd w:val="clear" w:color="auto" w:fill="FFFFFF"/>
        <w:ind w:firstLine="708"/>
        <w:jc w:val="both"/>
        <w:rPr>
          <w:sz w:val="24"/>
          <w:szCs w:val="24"/>
        </w:rPr>
      </w:pPr>
      <w:r w:rsidRPr="003A6BBA">
        <w:rPr>
          <w:sz w:val="24"/>
          <w:szCs w:val="24"/>
        </w:rPr>
        <w:t>п</w:t>
      </w:r>
      <w:r w:rsidR="00926B5A" w:rsidRPr="003A6BBA">
        <w:rPr>
          <w:sz w:val="24"/>
          <w:szCs w:val="24"/>
        </w:rPr>
        <w:t>ри выполнении работником с повременной оплатой труда работ различной квалификации</w:t>
      </w:r>
      <w:r w:rsidR="00926B5A" w:rsidRPr="003A6BBA">
        <w:rPr>
          <w:rStyle w:val="af7"/>
          <w:color w:val="0000FF"/>
          <w:sz w:val="24"/>
          <w:szCs w:val="24"/>
        </w:rPr>
        <w:footnoteReference w:id="5"/>
      </w:r>
      <w:r w:rsidR="00982036" w:rsidRPr="003A6BBA">
        <w:rPr>
          <w:sz w:val="24"/>
          <w:szCs w:val="24"/>
        </w:rPr>
        <w:t>;</w:t>
      </w:r>
    </w:p>
    <w:p w:rsidR="00926B5A" w:rsidRPr="003A6BBA" w:rsidRDefault="00095CD6" w:rsidP="00881CF8">
      <w:pPr>
        <w:shd w:val="clear" w:color="auto" w:fill="FFFFFF"/>
        <w:autoSpaceDE w:val="0"/>
        <w:autoSpaceDN w:val="0"/>
        <w:ind w:firstLine="708"/>
        <w:jc w:val="both"/>
        <w:rPr>
          <w:sz w:val="24"/>
          <w:szCs w:val="24"/>
        </w:rPr>
      </w:pPr>
      <w:r w:rsidRPr="003A6BBA">
        <w:rPr>
          <w:spacing w:val="-3"/>
          <w:sz w:val="24"/>
          <w:szCs w:val="24"/>
        </w:rPr>
        <w:t xml:space="preserve">при </w:t>
      </w:r>
      <w:r w:rsidR="00926B5A" w:rsidRPr="003A6BBA">
        <w:rPr>
          <w:spacing w:val="-3"/>
          <w:sz w:val="24"/>
          <w:szCs w:val="24"/>
        </w:rPr>
        <w:t>совмещ</w:t>
      </w:r>
      <w:r w:rsidRPr="003A6BBA">
        <w:rPr>
          <w:spacing w:val="-3"/>
          <w:sz w:val="24"/>
          <w:szCs w:val="24"/>
        </w:rPr>
        <w:t>ении профессий (должностей), при расширении</w:t>
      </w:r>
      <w:r w:rsidR="00926B5A" w:rsidRPr="003A6BBA">
        <w:rPr>
          <w:spacing w:val="-3"/>
          <w:sz w:val="24"/>
          <w:szCs w:val="24"/>
        </w:rPr>
        <w:t xml:space="preserve"> </w:t>
      </w:r>
      <w:r w:rsidR="00926B5A" w:rsidRPr="003A6BBA">
        <w:rPr>
          <w:sz w:val="24"/>
          <w:szCs w:val="24"/>
        </w:rPr>
        <w:t>зон обслу</w:t>
      </w:r>
      <w:r w:rsidRPr="003A6BBA">
        <w:rPr>
          <w:sz w:val="24"/>
          <w:szCs w:val="24"/>
        </w:rPr>
        <w:t>живания, при увеличении</w:t>
      </w:r>
      <w:r w:rsidR="00926B5A" w:rsidRPr="003A6BBA">
        <w:rPr>
          <w:sz w:val="24"/>
          <w:szCs w:val="24"/>
        </w:rPr>
        <w:t xml:space="preserve"> объё</w:t>
      </w:r>
      <w:r w:rsidRPr="003A6BBA">
        <w:rPr>
          <w:sz w:val="24"/>
          <w:szCs w:val="24"/>
        </w:rPr>
        <w:t>ма работы или исполнении</w:t>
      </w:r>
      <w:r w:rsidR="00926B5A" w:rsidRPr="003A6BBA">
        <w:rPr>
          <w:sz w:val="24"/>
          <w:szCs w:val="24"/>
        </w:rPr>
        <w:t xml:space="preserve"> обязанностей временно отсутствующего работника без освобождения от работы, определённой трудовым договором</w:t>
      </w:r>
      <w:r w:rsidR="00926B5A" w:rsidRPr="003A6BBA">
        <w:rPr>
          <w:rStyle w:val="af7"/>
          <w:color w:val="0000FF"/>
          <w:sz w:val="24"/>
          <w:szCs w:val="24"/>
        </w:rPr>
        <w:footnoteReference w:id="6"/>
      </w:r>
      <w:r w:rsidR="00926B5A" w:rsidRPr="003A6BBA">
        <w:rPr>
          <w:sz w:val="24"/>
          <w:szCs w:val="24"/>
        </w:rPr>
        <w:t>;</w:t>
      </w:r>
    </w:p>
    <w:p w:rsidR="00926B5A" w:rsidRPr="003A6BBA" w:rsidRDefault="00D8754F" w:rsidP="00881CF8">
      <w:pPr>
        <w:shd w:val="clear" w:color="auto" w:fill="FFFFFF"/>
        <w:autoSpaceDE w:val="0"/>
        <w:autoSpaceDN w:val="0"/>
        <w:ind w:firstLine="708"/>
        <w:jc w:val="both"/>
        <w:rPr>
          <w:sz w:val="24"/>
          <w:szCs w:val="24"/>
        </w:rPr>
      </w:pPr>
      <w:r w:rsidRPr="003A6BBA">
        <w:rPr>
          <w:sz w:val="24"/>
          <w:szCs w:val="24"/>
        </w:rPr>
        <w:t>при сверхурочной работе</w:t>
      </w:r>
      <w:r w:rsidR="00487967" w:rsidRPr="003A6BBA">
        <w:rPr>
          <w:rStyle w:val="af7"/>
          <w:color w:val="0000FF"/>
          <w:sz w:val="24"/>
          <w:szCs w:val="24"/>
        </w:rPr>
        <w:footnoteReference w:id="7"/>
      </w:r>
      <w:r w:rsidR="00926B5A" w:rsidRPr="003A6BBA">
        <w:rPr>
          <w:sz w:val="24"/>
          <w:szCs w:val="24"/>
        </w:rPr>
        <w:t>;</w:t>
      </w:r>
    </w:p>
    <w:p w:rsidR="00926B5A" w:rsidRPr="003A6BBA" w:rsidRDefault="00D8754F" w:rsidP="00881CF8">
      <w:pPr>
        <w:shd w:val="clear" w:color="auto" w:fill="FFFFFF"/>
        <w:autoSpaceDE w:val="0"/>
        <w:autoSpaceDN w:val="0"/>
        <w:ind w:firstLine="708"/>
        <w:jc w:val="both"/>
        <w:rPr>
          <w:sz w:val="24"/>
          <w:szCs w:val="24"/>
        </w:rPr>
      </w:pPr>
      <w:r w:rsidRPr="003A6BBA">
        <w:rPr>
          <w:sz w:val="24"/>
          <w:szCs w:val="24"/>
        </w:rPr>
        <w:t>при работе в ночное</w:t>
      </w:r>
      <w:r w:rsidR="00881CF8" w:rsidRPr="003A6BBA">
        <w:rPr>
          <w:sz w:val="24"/>
          <w:szCs w:val="24"/>
        </w:rPr>
        <w:t xml:space="preserve"> время</w:t>
      </w:r>
      <w:r w:rsidR="00487967" w:rsidRPr="003A6BBA">
        <w:rPr>
          <w:rStyle w:val="af7"/>
          <w:color w:val="0000FF"/>
          <w:sz w:val="24"/>
          <w:szCs w:val="24"/>
        </w:rPr>
        <w:footnoteReference w:id="8"/>
      </w:r>
      <w:r w:rsidR="00926B5A" w:rsidRPr="003A6BBA">
        <w:rPr>
          <w:sz w:val="24"/>
          <w:szCs w:val="24"/>
        </w:rPr>
        <w:t>;</w:t>
      </w:r>
    </w:p>
    <w:p w:rsidR="00926B5A" w:rsidRPr="003A6BBA" w:rsidRDefault="00A976E9" w:rsidP="00881CF8">
      <w:pPr>
        <w:shd w:val="clear" w:color="auto" w:fill="FFFFFF"/>
        <w:ind w:firstLine="708"/>
        <w:jc w:val="both"/>
        <w:rPr>
          <w:sz w:val="24"/>
          <w:szCs w:val="24"/>
        </w:rPr>
      </w:pPr>
      <w:r w:rsidRPr="003A6BBA">
        <w:rPr>
          <w:sz w:val="24"/>
          <w:szCs w:val="24"/>
        </w:rPr>
        <w:t>при работе в выходные или</w:t>
      </w:r>
      <w:r w:rsidR="00D8754F" w:rsidRPr="003A6BBA">
        <w:rPr>
          <w:sz w:val="24"/>
          <w:szCs w:val="24"/>
        </w:rPr>
        <w:t xml:space="preserve"> нерабочие праздничные</w:t>
      </w:r>
      <w:r w:rsidR="005335FD" w:rsidRPr="003A6BBA">
        <w:rPr>
          <w:sz w:val="24"/>
          <w:szCs w:val="24"/>
        </w:rPr>
        <w:t xml:space="preserve"> дни</w:t>
      </w:r>
      <w:r w:rsidR="00487967" w:rsidRPr="003A6BBA">
        <w:rPr>
          <w:rStyle w:val="af7"/>
          <w:color w:val="0000FF"/>
          <w:sz w:val="24"/>
          <w:szCs w:val="24"/>
        </w:rPr>
        <w:footnoteReference w:id="9"/>
      </w:r>
      <w:r w:rsidR="00487967" w:rsidRPr="003A6BBA">
        <w:rPr>
          <w:sz w:val="24"/>
          <w:szCs w:val="24"/>
        </w:rPr>
        <w:t>;</w:t>
      </w:r>
    </w:p>
    <w:p w:rsidR="00487967" w:rsidRPr="003A6BBA" w:rsidRDefault="00487967" w:rsidP="00881CF8">
      <w:pPr>
        <w:shd w:val="clear" w:color="auto" w:fill="FFFFFF"/>
        <w:ind w:firstLine="708"/>
        <w:jc w:val="both"/>
        <w:rPr>
          <w:sz w:val="24"/>
          <w:szCs w:val="24"/>
        </w:rPr>
      </w:pPr>
      <w:r w:rsidRPr="003A6BBA">
        <w:rPr>
          <w:sz w:val="24"/>
          <w:szCs w:val="24"/>
        </w:rPr>
        <w:t>при невыполнении норм труда, неисполнение трудовых (должностных) обязанностей</w:t>
      </w:r>
      <w:r w:rsidRPr="003A6BBA">
        <w:rPr>
          <w:rStyle w:val="af7"/>
          <w:color w:val="0000FF"/>
          <w:sz w:val="24"/>
          <w:szCs w:val="24"/>
        </w:rPr>
        <w:footnoteReference w:id="10"/>
      </w:r>
      <w:r w:rsidRPr="003A6BBA">
        <w:rPr>
          <w:sz w:val="24"/>
          <w:szCs w:val="24"/>
        </w:rPr>
        <w:t>;</w:t>
      </w:r>
    </w:p>
    <w:p w:rsidR="00487967" w:rsidRPr="003A6BBA" w:rsidRDefault="00487967" w:rsidP="00881CF8">
      <w:pPr>
        <w:shd w:val="clear" w:color="auto" w:fill="FFFFFF"/>
        <w:ind w:firstLine="708"/>
        <w:jc w:val="both"/>
        <w:rPr>
          <w:sz w:val="24"/>
          <w:szCs w:val="24"/>
        </w:rPr>
      </w:pPr>
      <w:r w:rsidRPr="003A6BBA">
        <w:rPr>
          <w:sz w:val="24"/>
          <w:szCs w:val="24"/>
        </w:rPr>
        <w:t>при простое</w:t>
      </w:r>
      <w:r w:rsidRPr="003A6BBA">
        <w:rPr>
          <w:rStyle w:val="af7"/>
          <w:color w:val="0000FF"/>
          <w:sz w:val="24"/>
          <w:szCs w:val="24"/>
        </w:rPr>
        <w:footnoteReference w:id="11"/>
      </w:r>
      <w:r w:rsidRPr="003A6BBA">
        <w:rPr>
          <w:sz w:val="24"/>
          <w:szCs w:val="24"/>
        </w:rPr>
        <w:t>.</w:t>
      </w:r>
    </w:p>
    <w:p w:rsidR="007A56D8" w:rsidRPr="003A6BBA" w:rsidRDefault="00AB0511" w:rsidP="00F247C5">
      <w:pPr>
        <w:numPr>
          <w:ilvl w:val="2"/>
          <w:numId w:val="25"/>
        </w:numPr>
        <w:shd w:val="clear" w:color="auto" w:fill="FFFFFF"/>
        <w:ind w:left="0" w:firstLine="709"/>
        <w:jc w:val="both"/>
        <w:rPr>
          <w:sz w:val="24"/>
          <w:szCs w:val="24"/>
        </w:rPr>
      </w:pPr>
      <w:r w:rsidRPr="003A6BBA">
        <w:rPr>
          <w:sz w:val="24"/>
          <w:szCs w:val="24"/>
        </w:rPr>
        <w:t>В</w:t>
      </w:r>
      <w:r w:rsidR="007A56D8" w:rsidRPr="003A6BBA">
        <w:rPr>
          <w:sz w:val="24"/>
          <w:szCs w:val="24"/>
        </w:rPr>
        <w:t>ыплаты за работу в местностях с особыми климатическими условиями (в местностях, приравненных к районам Крайнего Севера, южных районах Амурской области).</w:t>
      </w:r>
    </w:p>
    <w:p w:rsidR="004937A2" w:rsidRPr="003A6BBA" w:rsidRDefault="004937A2" w:rsidP="008C6C5E">
      <w:pPr>
        <w:shd w:val="clear" w:color="auto" w:fill="FFFFFF"/>
        <w:autoSpaceDE w:val="0"/>
        <w:autoSpaceDN w:val="0"/>
        <w:ind w:firstLine="734"/>
        <w:jc w:val="both"/>
        <w:rPr>
          <w:sz w:val="24"/>
          <w:szCs w:val="24"/>
        </w:rPr>
      </w:pPr>
      <w:r w:rsidRPr="003A6BBA">
        <w:rPr>
          <w:sz w:val="24"/>
          <w:szCs w:val="24"/>
        </w:rPr>
        <w:t>Выплаты за работу в местностях с особыми климатическими условиями (в местностях, приравненных к районам Крайнего Севера, южных районах Амурской области) устанавливаются путём применения к заработной плате районных коэффициентов и процентных надбавок за стаж работы в данных районах или местностях.</w:t>
      </w:r>
    </w:p>
    <w:p w:rsidR="004937A2" w:rsidRPr="003A6BBA" w:rsidRDefault="004937A2" w:rsidP="008C6C5E">
      <w:pPr>
        <w:shd w:val="clear" w:color="auto" w:fill="FFFFFF"/>
        <w:ind w:firstLine="734"/>
        <w:jc w:val="both"/>
        <w:rPr>
          <w:sz w:val="24"/>
          <w:szCs w:val="24"/>
        </w:rPr>
      </w:pPr>
      <w:r w:rsidRPr="003A6BBA">
        <w:rPr>
          <w:sz w:val="24"/>
          <w:szCs w:val="24"/>
        </w:rPr>
        <w:t xml:space="preserve">Конкретные размеры районных коэффициентов, процентных надбавок, устанавливаются в соответствии с законодательством Российской Федерации и Амурской области, а условия их применения </w:t>
      </w:r>
      <w:r w:rsidR="008B4269" w:rsidRPr="003A6BBA">
        <w:rPr>
          <w:sz w:val="24"/>
          <w:szCs w:val="24"/>
        </w:rPr>
        <w:t>–</w:t>
      </w:r>
      <w:r w:rsidRPr="003A6BBA">
        <w:rPr>
          <w:sz w:val="24"/>
          <w:szCs w:val="24"/>
        </w:rPr>
        <w:t xml:space="preserve"> в соответствии с законодательством Российской Федерации.</w:t>
      </w:r>
    </w:p>
    <w:p w:rsidR="007A56D8" w:rsidRPr="003A6BBA" w:rsidRDefault="007A56D8" w:rsidP="00F247C5">
      <w:pPr>
        <w:numPr>
          <w:ilvl w:val="1"/>
          <w:numId w:val="25"/>
        </w:numPr>
        <w:shd w:val="clear" w:color="auto" w:fill="FFFFFF"/>
        <w:ind w:left="0" w:firstLine="720"/>
        <w:jc w:val="both"/>
        <w:rPr>
          <w:sz w:val="24"/>
          <w:szCs w:val="24"/>
        </w:rPr>
      </w:pPr>
      <w:r w:rsidRPr="003A6BBA">
        <w:rPr>
          <w:sz w:val="24"/>
          <w:szCs w:val="24"/>
        </w:rPr>
        <w:t>При введении новых систем оплаты труда в учреждени</w:t>
      </w:r>
      <w:r w:rsidR="008B4269" w:rsidRPr="003A6BBA">
        <w:rPr>
          <w:sz w:val="24"/>
          <w:szCs w:val="24"/>
        </w:rPr>
        <w:t>и</w:t>
      </w:r>
      <w:r w:rsidRPr="003A6BBA">
        <w:rPr>
          <w:sz w:val="24"/>
          <w:szCs w:val="24"/>
        </w:rPr>
        <w:t xml:space="preserve"> размеры и условия осуществления выплат компенсационного характера конкретизируются в трудовых договорах работников.</w:t>
      </w:r>
    </w:p>
    <w:p w:rsidR="007A56D8" w:rsidRPr="003A6BBA" w:rsidRDefault="00124357" w:rsidP="00FF6F77">
      <w:pPr>
        <w:numPr>
          <w:ilvl w:val="0"/>
          <w:numId w:val="25"/>
        </w:numPr>
        <w:tabs>
          <w:tab w:val="left" w:pos="0"/>
        </w:tabs>
        <w:ind w:left="0" w:firstLine="0"/>
        <w:jc w:val="center"/>
        <w:rPr>
          <w:bCs/>
          <w:caps/>
          <w:sz w:val="24"/>
          <w:szCs w:val="24"/>
        </w:rPr>
      </w:pPr>
      <w:r w:rsidRPr="003A6BBA">
        <w:rPr>
          <w:bCs/>
          <w:caps/>
          <w:sz w:val="24"/>
          <w:szCs w:val="24"/>
        </w:rPr>
        <w:lastRenderedPageBreak/>
        <w:t>ПОРЯДОК И УСЛОВИЯ ВЫПЛАТ СТИМУЛИРУЮЩЕГО ХАРАКТЕРА</w:t>
      </w:r>
    </w:p>
    <w:p w:rsidR="00156266" w:rsidRPr="003A6BBA" w:rsidRDefault="00156266" w:rsidP="008C6C5E">
      <w:pPr>
        <w:ind w:firstLine="734"/>
        <w:jc w:val="both"/>
        <w:rPr>
          <w:sz w:val="24"/>
          <w:szCs w:val="24"/>
        </w:rPr>
      </w:pPr>
      <w:bookmarkStart w:id="8" w:name="sub_1230"/>
    </w:p>
    <w:p w:rsidR="00CB514D" w:rsidRPr="003A6BBA" w:rsidRDefault="007A56D8" w:rsidP="008C6C5E">
      <w:pPr>
        <w:ind w:firstLine="734"/>
        <w:jc w:val="both"/>
        <w:rPr>
          <w:sz w:val="24"/>
          <w:szCs w:val="24"/>
        </w:rPr>
      </w:pPr>
      <w:r w:rsidRPr="003A6BBA">
        <w:rPr>
          <w:sz w:val="24"/>
          <w:szCs w:val="24"/>
        </w:rPr>
        <w:t xml:space="preserve">В целях поощрения работников </w:t>
      </w:r>
      <w:r w:rsidR="00A70F16" w:rsidRPr="003A6BBA">
        <w:rPr>
          <w:sz w:val="24"/>
          <w:szCs w:val="24"/>
        </w:rPr>
        <w:t>учреждения</w:t>
      </w:r>
      <w:r w:rsidRPr="003A6BBA">
        <w:rPr>
          <w:sz w:val="24"/>
          <w:szCs w:val="24"/>
        </w:rPr>
        <w:t xml:space="preserve"> (за исключением руководител</w:t>
      </w:r>
      <w:r w:rsidR="008B4269" w:rsidRPr="003A6BBA">
        <w:rPr>
          <w:sz w:val="24"/>
          <w:szCs w:val="24"/>
        </w:rPr>
        <w:t>я</w:t>
      </w:r>
      <w:r w:rsidRPr="003A6BBA">
        <w:rPr>
          <w:sz w:val="24"/>
          <w:szCs w:val="24"/>
        </w:rPr>
        <w:t xml:space="preserve"> учреждени</w:t>
      </w:r>
      <w:r w:rsidR="008B4269" w:rsidRPr="003A6BBA">
        <w:rPr>
          <w:sz w:val="24"/>
          <w:szCs w:val="24"/>
        </w:rPr>
        <w:t>я</w:t>
      </w:r>
      <w:r w:rsidRPr="003A6BBA">
        <w:rPr>
          <w:sz w:val="24"/>
          <w:szCs w:val="24"/>
        </w:rPr>
        <w:t>) за выполненную работу в соответствии с Перечнем видов выплат стимулирующего характера, утве</w:t>
      </w:r>
      <w:r w:rsidR="00B66476" w:rsidRPr="003A6BBA">
        <w:rPr>
          <w:sz w:val="24"/>
          <w:szCs w:val="24"/>
        </w:rPr>
        <w:t>рждё</w:t>
      </w:r>
      <w:r w:rsidRPr="003A6BBA">
        <w:rPr>
          <w:sz w:val="24"/>
          <w:szCs w:val="24"/>
        </w:rPr>
        <w:t>нным постановлением Правительства Амурской области от 28.04.2010 № 209, в учреждени</w:t>
      </w:r>
      <w:r w:rsidR="008B4269" w:rsidRPr="003A6BBA">
        <w:rPr>
          <w:sz w:val="24"/>
          <w:szCs w:val="24"/>
        </w:rPr>
        <w:t>и</w:t>
      </w:r>
      <w:r w:rsidR="00CB514D" w:rsidRPr="003A6BBA">
        <w:rPr>
          <w:sz w:val="24"/>
          <w:szCs w:val="24"/>
        </w:rPr>
        <w:t>:</w:t>
      </w:r>
    </w:p>
    <w:p w:rsidR="007A56D8" w:rsidRPr="003A6BBA" w:rsidRDefault="00CB514D" w:rsidP="00F247C5">
      <w:pPr>
        <w:numPr>
          <w:ilvl w:val="1"/>
          <w:numId w:val="25"/>
        </w:numPr>
        <w:ind w:left="0" w:firstLine="720"/>
        <w:jc w:val="both"/>
        <w:rPr>
          <w:sz w:val="24"/>
          <w:szCs w:val="24"/>
        </w:rPr>
      </w:pPr>
      <w:r w:rsidRPr="003A6BBA">
        <w:rPr>
          <w:sz w:val="24"/>
          <w:szCs w:val="24"/>
        </w:rPr>
        <w:t>У</w:t>
      </w:r>
      <w:r w:rsidR="007A56D8" w:rsidRPr="003A6BBA">
        <w:rPr>
          <w:sz w:val="24"/>
          <w:szCs w:val="24"/>
        </w:rPr>
        <w:t>станавливаются</w:t>
      </w:r>
      <w:r w:rsidR="007A56D8" w:rsidRPr="003A6BBA">
        <w:rPr>
          <w:color w:val="0000FF"/>
          <w:sz w:val="24"/>
          <w:szCs w:val="24"/>
        </w:rPr>
        <w:t xml:space="preserve"> </w:t>
      </w:r>
      <w:r w:rsidR="007A56D8" w:rsidRPr="003A6BBA">
        <w:rPr>
          <w:sz w:val="24"/>
          <w:szCs w:val="24"/>
        </w:rPr>
        <w:t>следующие виды выплат стимулирующего характера:</w:t>
      </w:r>
      <w:bookmarkEnd w:id="8"/>
    </w:p>
    <w:p w:rsidR="00FF6F77" w:rsidRPr="003A6BBA" w:rsidRDefault="00FF6F77" w:rsidP="00FF6F77">
      <w:pPr>
        <w:numPr>
          <w:ilvl w:val="2"/>
          <w:numId w:val="25"/>
        </w:numPr>
        <w:jc w:val="both"/>
        <w:rPr>
          <w:sz w:val="24"/>
          <w:szCs w:val="24"/>
        </w:rPr>
      </w:pPr>
      <w:r w:rsidRPr="003A6BBA">
        <w:rPr>
          <w:sz w:val="24"/>
          <w:szCs w:val="24"/>
        </w:rPr>
        <w:t xml:space="preserve">Выплаты за интенсивность и высокие результаты работы по итогам работы: </w:t>
      </w:r>
    </w:p>
    <w:p w:rsidR="00FF6F77" w:rsidRPr="003A6BBA" w:rsidRDefault="00FF6F77" w:rsidP="00FF6F77">
      <w:pPr>
        <w:pStyle w:val="afe"/>
        <w:numPr>
          <w:ilvl w:val="0"/>
          <w:numId w:val="38"/>
        </w:numPr>
        <w:tabs>
          <w:tab w:val="left" w:pos="993"/>
        </w:tabs>
        <w:spacing w:after="0"/>
        <w:ind w:left="0" w:firstLine="709"/>
        <w:jc w:val="both"/>
        <w:rPr>
          <w:rFonts w:ascii="Times New Roman" w:hAnsi="Times New Roman"/>
          <w:sz w:val="24"/>
          <w:szCs w:val="24"/>
        </w:rPr>
      </w:pPr>
      <w:r w:rsidRPr="003A6BBA">
        <w:rPr>
          <w:rFonts w:ascii="Times New Roman" w:hAnsi="Times New Roman"/>
          <w:sz w:val="24"/>
          <w:szCs w:val="24"/>
        </w:rPr>
        <w:t>выплата за интенсивность и высокие результаты работы по итогам работы за месяц;</w:t>
      </w:r>
    </w:p>
    <w:p w:rsidR="00FF6F77" w:rsidRPr="003A6BBA" w:rsidRDefault="00FF6F77" w:rsidP="00FF6F77">
      <w:pPr>
        <w:pStyle w:val="afe"/>
        <w:numPr>
          <w:ilvl w:val="0"/>
          <w:numId w:val="38"/>
        </w:numPr>
        <w:tabs>
          <w:tab w:val="left" w:pos="993"/>
        </w:tabs>
        <w:spacing w:after="0"/>
        <w:ind w:left="0" w:firstLine="709"/>
        <w:jc w:val="both"/>
        <w:rPr>
          <w:rFonts w:ascii="Times New Roman" w:hAnsi="Times New Roman"/>
          <w:sz w:val="24"/>
          <w:szCs w:val="24"/>
        </w:rPr>
      </w:pPr>
      <w:r w:rsidRPr="003A6BBA">
        <w:rPr>
          <w:rFonts w:ascii="Times New Roman" w:hAnsi="Times New Roman"/>
          <w:sz w:val="24"/>
          <w:szCs w:val="24"/>
        </w:rPr>
        <w:t>ежемесячная персональная надбавка за выполнение особо важных, сложных и ответственных работ.</w:t>
      </w:r>
    </w:p>
    <w:p w:rsidR="00FF6F77" w:rsidRPr="003A6BBA" w:rsidRDefault="00FF6F77" w:rsidP="00FF6F77">
      <w:pPr>
        <w:ind w:firstLine="709"/>
        <w:jc w:val="both"/>
        <w:rPr>
          <w:sz w:val="24"/>
          <w:szCs w:val="24"/>
        </w:rPr>
      </w:pPr>
      <w:r w:rsidRPr="003A6BBA">
        <w:rPr>
          <w:sz w:val="24"/>
          <w:szCs w:val="24"/>
        </w:rPr>
        <w:t>Выплата за интенсивность и высокие результаты работы по итогам работы за месяц определяется (устанавливается) по показателям эффективности деятельности работника с учётом критериев, позволяющих оценить результативность его работы.</w:t>
      </w:r>
    </w:p>
    <w:p w:rsidR="00FF6F77" w:rsidRPr="003A6BBA" w:rsidRDefault="00FF6F77" w:rsidP="00FF6F77">
      <w:pPr>
        <w:ind w:firstLine="709"/>
        <w:jc w:val="both"/>
        <w:rPr>
          <w:sz w:val="24"/>
          <w:szCs w:val="24"/>
        </w:rPr>
      </w:pPr>
      <w:r w:rsidRPr="003A6BBA">
        <w:rPr>
          <w:sz w:val="24"/>
          <w:szCs w:val="24"/>
        </w:rPr>
        <w:t>Показатели и критерии оценки эффективности деятельности работников учреждения по итогам работы за месяц определяются с учётом достижения целей и показателей эффективности деятельности, а критерии их оценки должны комплексно и объективно оценивать результаты работы по удовлетворению граждан качеством и количеством оказанных услуг, а также по материальному стимулированию к повышению профессионального уровня работников учреждения (</w:t>
      </w:r>
      <w:r w:rsidRPr="003A6BBA">
        <w:rPr>
          <w:color w:val="0070C0"/>
          <w:sz w:val="24"/>
          <w:szCs w:val="24"/>
        </w:rPr>
        <w:t>Приложение № 1 к положению о стимулировании работников</w:t>
      </w:r>
      <w:r w:rsidRPr="003A6BBA">
        <w:rPr>
          <w:sz w:val="24"/>
          <w:szCs w:val="24"/>
        </w:rPr>
        <w:t>).</w:t>
      </w:r>
    </w:p>
    <w:p w:rsidR="00FF6F77" w:rsidRPr="003A6BBA" w:rsidRDefault="00FF6F77" w:rsidP="00FF6F77">
      <w:pPr>
        <w:ind w:firstLine="709"/>
        <w:jc w:val="both"/>
        <w:rPr>
          <w:sz w:val="24"/>
          <w:szCs w:val="24"/>
        </w:rPr>
      </w:pPr>
      <w:r w:rsidRPr="003A6BBA">
        <w:rPr>
          <w:sz w:val="24"/>
          <w:szCs w:val="24"/>
        </w:rPr>
        <w:t>Ежемесячная персональная надбавка за выполнение особо важных, сложных и ответственных работ может устанавливаться в исключительных случаях с учётом фактической нагрузки, специфики деятельности работников по должностям (профессиям), за выполнение особо важных, сложных и ответственных работ с учётом заинтересованности работника в реализации установленных задач, уникальности должности (профессии).</w:t>
      </w:r>
    </w:p>
    <w:p w:rsidR="00FF6F77" w:rsidRPr="003A6BBA" w:rsidRDefault="00FF6F77" w:rsidP="00FF6F77">
      <w:pPr>
        <w:ind w:firstLine="709"/>
        <w:jc w:val="both"/>
        <w:rPr>
          <w:sz w:val="24"/>
          <w:szCs w:val="24"/>
        </w:rPr>
      </w:pPr>
      <w:r w:rsidRPr="003A6BBA">
        <w:rPr>
          <w:sz w:val="24"/>
          <w:szCs w:val="24"/>
        </w:rPr>
        <w:t>Ежемесячная персональная надбавка за выполнение особо важных, сложных и ответственных работ носит стимулирующий характер и устанавливается в соответствии со следующими критериями:</w:t>
      </w:r>
    </w:p>
    <w:p w:rsidR="00FF6F77" w:rsidRPr="003A6BBA" w:rsidRDefault="00FF6F77" w:rsidP="00FF6F77">
      <w:pPr>
        <w:pStyle w:val="afe"/>
        <w:numPr>
          <w:ilvl w:val="0"/>
          <w:numId w:val="38"/>
        </w:numPr>
        <w:spacing w:after="0"/>
        <w:jc w:val="both"/>
        <w:rPr>
          <w:rFonts w:ascii="Times New Roman" w:hAnsi="Times New Roman"/>
          <w:sz w:val="24"/>
          <w:szCs w:val="24"/>
        </w:rPr>
      </w:pPr>
      <w:r w:rsidRPr="003A6BBA">
        <w:rPr>
          <w:rFonts w:ascii="Times New Roman" w:hAnsi="Times New Roman"/>
          <w:sz w:val="24"/>
          <w:szCs w:val="24"/>
        </w:rPr>
        <w:t>уровень профессиональной подготовки работника;</w:t>
      </w:r>
    </w:p>
    <w:p w:rsidR="00FF6F77" w:rsidRPr="003A6BBA" w:rsidRDefault="00FF6F77" w:rsidP="00FF6F77">
      <w:pPr>
        <w:pStyle w:val="afe"/>
        <w:numPr>
          <w:ilvl w:val="0"/>
          <w:numId w:val="38"/>
        </w:numPr>
        <w:tabs>
          <w:tab w:val="left" w:pos="993"/>
        </w:tabs>
        <w:spacing w:after="0"/>
        <w:ind w:left="0" w:firstLine="709"/>
        <w:jc w:val="both"/>
        <w:rPr>
          <w:rFonts w:ascii="Times New Roman" w:hAnsi="Times New Roman"/>
          <w:sz w:val="24"/>
          <w:szCs w:val="24"/>
        </w:rPr>
      </w:pPr>
      <w:r w:rsidRPr="003A6BBA">
        <w:rPr>
          <w:rFonts w:ascii="Times New Roman" w:hAnsi="Times New Roman"/>
          <w:sz w:val="24"/>
          <w:szCs w:val="24"/>
        </w:rPr>
        <w:t xml:space="preserve">сложность, важность выполняемой работы; </w:t>
      </w:r>
    </w:p>
    <w:p w:rsidR="00FF6F77" w:rsidRPr="003A6BBA" w:rsidRDefault="00FF6F77" w:rsidP="00FF6F77">
      <w:pPr>
        <w:pStyle w:val="afe"/>
        <w:numPr>
          <w:ilvl w:val="0"/>
          <w:numId w:val="38"/>
        </w:numPr>
        <w:tabs>
          <w:tab w:val="left" w:pos="993"/>
        </w:tabs>
        <w:spacing w:after="0"/>
        <w:ind w:left="0" w:firstLine="709"/>
        <w:jc w:val="both"/>
        <w:rPr>
          <w:rFonts w:ascii="Times New Roman" w:hAnsi="Times New Roman"/>
          <w:sz w:val="24"/>
          <w:szCs w:val="24"/>
        </w:rPr>
      </w:pPr>
      <w:r w:rsidRPr="003A6BBA">
        <w:rPr>
          <w:rFonts w:ascii="Times New Roman" w:hAnsi="Times New Roman"/>
          <w:sz w:val="24"/>
          <w:szCs w:val="24"/>
        </w:rPr>
        <w:t xml:space="preserve">степень самостоятельности и ответственности при выполнении поставленных задач; </w:t>
      </w:r>
    </w:p>
    <w:p w:rsidR="00FF6F77" w:rsidRPr="003A6BBA" w:rsidRDefault="00FF6F77" w:rsidP="00FF6F77">
      <w:pPr>
        <w:pStyle w:val="afe"/>
        <w:numPr>
          <w:ilvl w:val="0"/>
          <w:numId w:val="38"/>
        </w:numPr>
        <w:tabs>
          <w:tab w:val="left" w:pos="993"/>
        </w:tabs>
        <w:spacing w:after="0"/>
        <w:ind w:left="0" w:firstLine="709"/>
        <w:jc w:val="both"/>
        <w:rPr>
          <w:rFonts w:ascii="Times New Roman" w:hAnsi="Times New Roman"/>
          <w:sz w:val="24"/>
          <w:szCs w:val="24"/>
        </w:rPr>
      </w:pPr>
      <w:r w:rsidRPr="003A6BBA">
        <w:rPr>
          <w:rFonts w:ascii="Times New Roman" w:hAnsi="Times New Roman"/>
          <w:sz w:val="24"/>
          <w:szCs w:val="24"/>
        </w:rPr>
        <w:t>уникальность и заинтересованность в данном работнике для реализации уставных задач учреждения.</w:t>
      </w:r>
    </w:p>
    <w:p w:rsidR="00FF6F77" w:rsidRPr="003A6BBA" w:rsidRDefault="00FF6F77" w:rsidP="00FF6F77">
      <w:pPr>
        <w:ind w:firstLine="709"/>
        <w:jc w:val="both"/>
        <w:rPr>
          <w:sz w:val="24"/>
          <w:szCs w:val="24"/>
        </w:rPr>
      </w:pPr>
      <w:r w:rsidRPr="003A6BBA">
        <w:rPr>
          <w:sz w:val="24"/>
          <w:szCs w:val="24"/>
        </w:rPr>
        <w:t>Ежемесячная персональная надбавка за выполнение особо важных, сложных и ответственных работ устанавливается на определённый период, но не более чем на один год.</w:t>
      </w:r>
    </w:p>
    <w:p w:rsidR="00FF6F77" w:rsidRPr="003A6BBA" w:rsidRDefault="00FF6F77" w:rsidP="00FF6F77">
      <w:pPr>
        <w:ind w:firstLine="709"/>
        <w:jc w:val="both"/>
        <w:rPr>
          <w:sz w:val="24"/>
          <w:szCs w:val="24"/>
        </w:rPr>
      </w:pPr>
      <w:r w:rsidRPr="003A6BBA">
        <w:rPr>
          <w:sz w:val="24"/>
          <w:szCs w:val="24"/>
        </w:rPr>
        <w:t>Перечень профессий (должностей) по которым может устанавливаться ежемесячная персональная надбавка за выполнение особо важных, сложных и ответственных работ, а также её предельный размер определяется (устанавливается) в соответствии с приложением № 10 к настоящему Примерному положению.</w:t>
      </w:r>
    </w:p>
    <w:p w:rsidR="00FF6F77" w:rsidRPr="003A6BBA" w:rsidRDefault="00FF6F77" w:rsidP="00FF6F77">
      <w:pPr>
        <w:ind w:firstLine="709"/>
        <w:jc w:val="both"/>
        <w:rPr>
          <w:sz w:val="24"/>
          <w:szCs w:val="24"/>
        </w:rPr>
      </w:pPr>
      <w:r w:rsidRPr="003A6BBA">
        <w:rPr>
          <w:sz w:val="24"/>
          <w:szCs w:val="24"/>
        </w:rPr>
        <w:t xml:space="preserve">Решение об установлении работнику (работникам) ежемесячной персональной надбавки за выполнение особо важных, сложных и ответственных работ принимается руководителем учреждения в отношении конкретного работника персонально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поставленный задач, опыта, стажа работы и иных факторов в соответствии с критериями оценки ежемесячной персональной надбавки за выполнение особо важных, сложных и ответственных работ, должность (профессия) которого определена в Приложении № 10 в пределах фонда оплаты труда, утверждённого учреждению на соответствующий финансовый год. </w:t>
      </w:r>
    </w:p>
    <w:p w:rsidR="00FF6F77" w:rsidRPr="003A6BBA" w:rsidRDefault="00FF6F77" w:rsidP="00FF6F77">
      <w:pPr>
        <w:ind w:firstLine="709"/>
        <w:jc w:val="both"/>
        <w:rPr>
          <w:sz w:val="24"/>
          <w:szCs w:val="24"/>
        </w:rPr>
      </w:pPr>
      <w:r w:rsidRPr="003A6BBA">
        <w:rPr>
          <w:sz w:val="24"/>
          <w:szCs w:val="24"/>
        </w:rPr>
        <w:t>Возможность установления работнику ежемесячной персональной надбавки за выполнение особо важных, сложных и ответственных работ подлежит включению в соответствующий раздел трудового договора, а размер и период, на который данная надбавка устанавливается в приказе по учреждению.</w:t>
      </w:r>
    </w:p>
    <w:p w:rsidR="00FF6F77" w:rsidRPr="003A6BBA" w:rsidRDefault="00FF6F77" w:rsidP="00FF6F77">
      <w:pPr>
        <w:ind w:firstLine="709"/>
        <w:jc w:val="both"/>
        <w:rPr>
          <w:sz w:val="24"/>
          <w:szCs w:val="24"/>
        </w:rPr>
      </w:pPr>
      <w:r w:rsidRPr="003A6BBA">
        <w:rPr>
          <w:sz w:val="24"/>
          <w:szCs w:val="24"/>
        </w:rPr>
        <w:lastRenderedPageBreak/>
        <w:t>(подпункт 4.1.1 в редакции приказа министерства социальной защиты населения Амурской области от 12.12.2023 № 1215)</w:t>
      </w:r>
    </w:p>
    <w:p w:rsidR="00FF04D1" w:rsidRPr="003A6BBA" w:rsidRDefault="00FF04D1" w:rsidP="00FF6F77">
      <w:pPr>
        <w:pStyle w:val="afe"/>
        <w:numPr>
          <w:ilvl w:val="2"/>
          <w:numId w:val="25"/>
        </w:numPr>
        <w:spacing w:after="0"/>
        <w:jc w:val="both"/>
        <w:rPr>
          <w:rFonts w:ascii="Times New Roman" w:hAnsi="Times New Roman"/>
          <w:color w:val="000000" w:themeColor="text1"/>
          <w:sz w:val="24"/>
          <w:szCs w:val="24"/>
        </w:rPr>
      </w:pPr>
      <w:r w:rsidRPr="003A6BBA">
        <w:rPr>
          <w:rFonts w:ascii="Times New Roman" w:hAnsi="Times New Roman"/>
          <w:color w:val="000000" w:themeColor="text1"/>
          <w:sz w:val="24"/>
          <w:szCs w:val="24"/>
        </w:rPr>
        <w:t>Выплаты за качество выполняемых работ</w:t>
      </w:r>
      <w:r w:rsidR="000833E2" w:rsidRPr="003A6BBA">
        <w:rPr>
          <w:rFonts w:ascii="Times New Roman" w:hAnsi="Times New Roman"/>
          <w:color w:val="000000" w:themeColor="text1"/>
          <w:sz w:val="24"/>
          <w:szCs w:val="24"/>
        </w:rPr>
        <w:t xml:space="preserve"> по итогам работы за месяц</w:t>
      </w:r>
      <w:r w:rsidRPr="003A6BBA">
        <w:rPr>
          <w:rFonts w:ascii="Times New Roman" w:hAnsi="Times New Roman"/>
          <w:color w:val="000000" w:themeColor="text1"/>
          <w:sz w:val="24"/>
          <w:szCs w:val="24"/>
        </w:rPr>
        <w:t>.</w:t>
      </w:r>
    </w:p>
    <w:p w:rsidR="00FF04D1" w:rsidRPr="003A6BBA" w:rsidRDefault="00FF04D1" w:rsidP="00FF04D1">
      <w:pPr>
        <w:shd w:val="clear" w:color="auto" w:fill="FFFFFF"/>
        <w:ind w:firstLine="734"/>
        <w:jc w:val="both"/>
        <w:rPr>
          <w:sz w:val="24"/>
          <w:szCs w:val="24"/>
        </w:rPr>
      </w:pPr>
      <w:r w:rsidRPr="003A6BBA">
        <w:rPr>
          <w:sz w:val="24"/>
          <w:szCs w:val="24"/>
        </w:rPr>
        <w:t>Выплаты за качество выполняемых работ</w:t>
      </w:r>
      <w:r w:rsidR="005F6EBA" w:rsidRPr="003A6BBA">
        <w:rPr>
          <w:sz w:val="24"/>
          <w:szCs w:val="24"/>
        </w:rPr>
        <w:t xml:space="preserve"> по итогам работы за месяц</w:t>
      </w:r>
      <w:r w:rsidRPr="003A6BBA">
        <w:rPr>
          <w:sz w:val="24"/>
          <w:szCs w:val="24"/>
        </w:rPr>
        <w:t xml:space="preserve"> определяются (устанавливаются) по показателям эффективности деятельности работника с учётом критериев, позволяющих оценить качество его работы.</w:t>
      </w:r>
    </w:p>
    <w:p w:rsidR="004B74FD" w:rsidRPr="003A6BBA" w:rsidRDefault="000833E2" w:rsidP="00FF04D1">
      <w:pPr>
        <w:ind w:firstLine="734"/>
        <w:jc w:val="both"/>
        <w:rPr>
          <w:sz w:val="24"/>
          <w:szCs w:val="24"/>
        </w:rPr>
      </w:pPr>
      <w:r w:rsidRPr="003A6BBA">
        <w:rPr>
          <w:sz w:val="24"/>
          <w:szCs w:val="24"/>
        </w:rPr>
        <w:t>Показатели и</w:t>
      </w:r>
      <w:r w:rsidR="00FF04D1" w:rsidRPr="003A6BBA">
        <w:rPr>
          <w:sz w:val="24"/>
          <w:szCs w:val="24"/>
        </w:rPr>
        <w:t xml:space="preserve"> критерии оценки эффективности деятельности работников учреждения </w:t>
      </w:r>
      <w:r w:rsidR="005F6EBA" w:rsidRPr="003A6BBA">
        <w:rPr>
          <w:sz w:val="24"/>
          <w:szCs w:val="24"/>
        </w:rPr>
        <w:t xml:space="preserve">по итогам работы за месяц </w:t>
      </w:r>
      <w:r w:rsidR="00FF04D1" w:rsidRPr="003A6BBA">
        <w:rPr>
          <w:sz w:val="24"/>
          <w:szCs w:val="24"/>
        </w:rPr>
        <w:t xml:space="preserve">определяются с учётом достижения целей и показателей эффективности деятельности, а критерии их оценки должны комплексно и объективно оценивать качество работы по удовлетворению граждан качеством и количеством оказанных услуг, а также по материальному стимулированию к повышению профессионального уровня работников учреждения </w:t>
      </w:r>
      <w:r w:rsidR="00FF04D1" w:rsidRPr="003A6BBA">
        <w:rPr>
          <w:color w:val="0000FF"/>
          <w:sz w:val="24"/>
          <w:szCs w:val="24"/>
        </w:rPr>
        <w:t>(Приложение № 1</w:t>
      </w:r>
      <w:r w:rsidR="00C642B5" w:rsidRPr="003A6BBA">
        <w:rPr>
          <w:color w:val="0000FF"/>
          <w:sz w:val="24"/>
          <w:szCs w:val="24"/>
        </w:rPr>
        <w:t xml:space="preserve"> </w:t>
      </w:r>
      <w:r w:rsidR="00FF04D1" w:rsidRPr="003A6BBA">
        <w:rPr>
          <w:color w:val="0000FF"/>
          <w:sz w:val="24"/>
          <w:szCs w:val="24"/>
        </w:rPr>
        <w:t>к Положению о стимулировании работников)</w:t>
      </w:r>
      <w:r w:rsidR="00FF04D1" w:rsidRPr="003A6BBA">
        <w:rPr>
          <w:sz w:val="24"/>
          <w:szCs w:val="24"/>
        </w:rPr>
        <w:t>.</w:t>
      </w:r>
    </w:p>
    <w:p w:rsidR="00156266" w:rsidRPr="003A6BBA" w:rsidRDefault="00156266" w:rsidP="00FF04D1">
      <w:pPr>
        <w:ind w:firstLine="734"/>
        <w:jc w:val="both"/>
        <w:rPr>
          <w:sz w:val="24"/>
          <w:szCs w:val="24"/>
        </w:rPr>
      </w:pPr>
      <w:r w:rsidRPr="003A6BBA">
        <w:rPr>
          <w:sz w:val="24"/>
          <w:szCs w:val="24"/>
        </w:rPr>
        <w:t xml:space="preserve">Размер выплат за интенсивность и высокие результаты работы и за качество выполняемых работ по итогам работы за месяц, определяемых (устанавливаемых) по показателям эффективности деятельности работника с учётом критериев, позволяющих оценить результативность его работы определяется с учётом </w:t>
      </w:r>
      <w:r w:rsidR="00C817A1" w:rsidRPr="003A6BBA">
        <w:rPr>
          <w:sz w:val="24"/>
          <w:szCs w:val="24"/>
        </w:rPr>
        <w:t>стимулирующего фонда оплаты труда за отчётный период (месяц)</w:t>
      </w:r>
      <w:r w:rsidR="003C41F4" w:rsidRPr="003A6BBA">
        <w:rPr>
          <w:sz w:val="24"/>
          <w:szCs w:val="24"/>
        </w:rPr>
        <w:t xml:space="preserve"> и не должен превышать трёхкратного размера оклада (должностного оклада), став</w:t>
      </w:r>
      <w:r w:rsidR="007A52EC" w:rsidRPr="003A6BBA">
        <w:rPr>
          <w:sz w:val="24"/>
          <w:szCs w:val="24"/>
        </w:rPr>
        <w:t>ки</w:t>
      </w:r>
      <w:r w:rsidR="003C41F4" w:rsidRPr="003A6BBA">
        <w:rPr>
          <w:sz w:val="24"/>
          <w:szCs w:val="24"/>
        </w:rPr>
        <w:t xml:space="preserve"> заработной платы</w:t>
      </w:r>
      <w:r w:rsidR="00C0268D" w:rsidRPr="003A6BBA">
        <w:rPr>
          <w:sz w:val="24"/>
          <w:szCs w:val="24"/>
        </w:rPr>
        <w:t xml:space="preserve"> работник</w:t>
      </w:r>
      <w:r w:rsidR="007A52EC" w:rsidRPr="003A6BBA">
        <w:rPr>
          <w:sz w:val="24"/>
          <w:szCs w:val="24"/>
        </w:rPr>
        <w:t>а</w:t>
      </w:r>
      <w:r w:rsidR="00C0268D" w:rsidRPr="003A6BBA">
        <w:rPr>
          <w:sz w:val="24"/>
          <w:szCs w:val="24"/>
        </w:rPr>
        <w:t>.</w:t>
      </w:r>
    </w:p>
    <w:p w:rsidR="009924F6" w:rsidRPr="003A6BBA" w:rsidRDefault="009924F6" w:rsidP="00F247C5">
      <w:pPr>
        <w:numPr>
          <w:ilvl w:val="2"/>
          <w:numId w:val="25"/>
        </w:numPr>
        <w:shd w:val="clear" w:color="auto" w:fill="FFFFFF"/>
        <w:ind w:left="0" w:firstLine="709"/>
        <w:jc w:val="both"/>
        <w:rPr>
          <w:sz w:val="24"/>
          <w:szCs w:val="24"/>
        </w:rPr>
      </w:pPr>
      <w:r w:rsidRPr="003A6BBA">
        <w:rPr>
          <w:sz w:val="24"/>
          <w:szCs w:val="24"/>
        </w:rPr>
        <w:t>Выплаты за стаж непрерывной работы, выслугу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w:t>
      </w:r>
    </w:p>
    <w:p w:rsidR="002E7467" w:rsidRPr="003A6BBA" w:rsidRDefault="009924F6" w:rsidP="009924F6">
      <w:pPr>
        <w:shd w:val="clear" w:color="auto" w:fill="FFFFFF"/>
        <w:ind w:firstLine="734"/>
        <w:jc w:val="both"/>
        <w:rPr>
          <w:sz w:val="24"/>
          <w:szCs w:val="24"/>
        </w:rPr>
      </w:pPr>
      <w:r w:rsidRPr="003A6BBA">
        <w:rPr>
          <w:sz w:val="24"/>
          <w:szCs w:val="24"/>
        </w:rPr>
        <w:t>Выплаты за стаж непрерывной работы, выслугу лет</w:t>
      </w:r>
      <w:r w:rsidRPr="003A6BBA">
        <w:rPr>
          <w:spacing w:val="2"/>
          <w:sz w:val="24"/>
          <w:szCs w:val="24"/>
        </w:rPr>
        <w:t xml:space="preserve">, дающих право на получение ежемесячных надбавок </w:t>
      </w:r>
      <w:r w:rsidRPr="003A6BBA">
        <w:rPr>
          <w:sz w:val="24"/>
          <w:szCs w:val="24"/>
        </w:rPr>
        <w:t>за стаж непрерывной работы, выслугу лет устанавливаются в следующих размерах при стаже работы, выслуге лет:</w:t>
      </w:r>
    </w:p>
    <w:p w:rsidR="002E7467" w:rsidRPr="003A6BBA" w:rsidRDefault="002E7467" w:rsidP="00881CF8">
      <w:pPr>
        <w:ind w:firstLine="708"/>
        <w:jc w:val="both"/>
        <w:rPr>
          <w:sz w:val="24"/>
          <w:szCs w:val="24"/>
        </w:rPr>
      </w:pPr>
      <w:r w:rsidRPr="003A6BBA">
        <w:rPr>
          <w:sz w:val="24"/>
          <w:szCs w:val="24"/>
        </w:rPr>
        <w:t>врачам, среднему медицинскому персоналу учреждени</w:t>
      </w:r>
      <w:r w:rsidR="008B4269" w:rsidRPr="003A6BBA">
        <w:rPr>
          <w:sz w:val="24"/>
          <w:szCs w:val="24"/>
        </w:rPr>
        <w:t>я</w:t>
      </w:r>
      <w:r w:rsidRPr="003A6BBA">
        <w:rPr>
          <w:sz w:val="24"/>
          <w:szCs w:val="24"/>
        </w:rPr>
        <w:t>, расположенных в сельской местности, при стаже работы:</w:t>
      </w:r>
    </w:p>
    <w:p w:rsidR="002E7467" w:rsidRPr="003A6BBA" w:rsidRDefault="002E7467" w:rsidP="008C6C5E">
      <w:pPr>
        <w:ind w:firstLine="709"/>
        <w:jc w:val="both"/>
        <w:rPr>
          <w:sz w:val="24"/>
          <w:szCs w:val="24"/>
        </w:rPr>
      </w:pPr>
      <w:r w:rsidRPr="003A6BBA">
        <w:rPr>
          <w:sz w:val="24"/>
          <w:szCs w:val="24"/>
        </w:rPr>
        <w:t xml:space="preserve">от 3 до 5 лет – 30 </w:t>
      </w:r>
      <w:r w:rsidR="009924F6" w:rsidRPr="003A6BBA">
        <w:rPr>
          <w:sz w:val="24"/>
          <w:szCs w:val="24"/>
        </w:rPr>
        <w:t>процентов оклада (должностного оклада), ставки заработной платы</w:t>
      </w:r>
      <w:r w:rsidRPr="003A6BBA">
        <w:rPr>
          <w:sz w:val="24"/>
          <w:szCs w:val="24"/>
        </w:rPr>
        <w:t>;</w:t>
      </w:r>
    </w:p>
    <w:p w:rsidR="002E7467" w:rsidRPr="003A6BBA" w:rsidRDefault="002E7467" w:rsidP="008C6C5E">
      <w:pPr>
        <w:ind w:firstLine="709"/>
        <w:jc w:val="both"/>
        <w:rPr>
          <w:sz w:val="24"/>
          <w:szCs w:val="24"/>
        </w:rPr>
      </w:pPr>
      <w:r w:rsidRPr="003A6BBA">
        <w:rPr>
          <w:sz w:val="24"/>
          <w:szCs w:val="24"/>
        </w:rPr>
        <w:t xml:space="preserve">от 5 до 7 лет – 45 </w:t>
      </w:r>
      <w:r w:rsidR="009924F6" w:rsidRPr="003A6BBA">
        <w:rPr>
          <w:sz w:val="24"/>
          <w:szCs w:val="24"/>
        </w:rPr>
        <w:t>процентов оклада (должностного оклада), ставки заработной платы</w:t>
      </w:r>
      <w:r w:rsidRPr="003A6BBA">
        <w:rPr>
          <w:sz w:val="24"/>
          <w:szCs w:val="24"/>
        </w:rPr>
        <w:t>;</w:t>
      </w:r>
    </w:p>
    <w:p w:rsidR="002E7467" w:rsidRPr="003A6BBA" w:rsidRDefault="002E7467" w:rsidP="008C6C5E">
      <w:pPr>
        <w:ind w:firstLine="709"/>
        <w:jc w:val="both"/>
        <w:rPr>
          <w:sz w:val="24"/>
          <w:szCs w:val="24"/>
        </w:rPr>
      </w:pPr>
      <w:r w:rsidRPr="003A6BBA">
        <w:rPr>
          <w:sz w:val="24"/>
          <w:szCs w:val="24"/>
        </w:rPr>
        <w:t xml:space="preserve">свыше 7 лет – </w:t>
      </w:r>
      <w:r w:rsidR="009924F6" w:rsidRPr="003A6BBA">
        <w:rPr>
          <w:sz w:val="24"/>
          <w:szCs w:val="24"/>
        </w:rPr>
        <w:t>60 процентов оклада (должностного оклада), ставки заработной платы</w:t>
      </w:r>
      <w:r w:rsidRPr="003A6BBA">
        <w:rPr>
          <w:sz w:val="24"/>
          <w:szCs w:val="24"/>
        </w:rPr>
        <w:t>.</w:t>
      </w:r>
    </w:p>
    <w:p w:rsidR="002E7467" w:rsidRPr="003A6BBA" w:rsidRDefault="002E7467" w:rsidP="00881CF8">
      <w:pPr>
        <w:ind w:firstLine="708"/>
        <w:jc w:val="both"/>
        <w:rPr>
          <w:sz w:val="24"/>
          <w:szCs w:val="24"/>
        </w:rPr>
      </w:pPr>
      <w:r w:rsidRPr="003A6BBA">
        <w:rPr>
          <w:sz w:val="24"/>
          <w:szCs w:val="24"/>
        </w:rPr>
        <w:t xml:space="preserve">младшему медицинскому персоналу, руководителям, специалистам, другим служащим и рабочим </w:t>
      </w:r>
      <w:r w:rsidR="00A70F16" w:rsidRPr="003A6BBA">
        <w:rPr>
          <w:sz w:val="24"/>
          <w:szCs w:val="24"/>
        </w:rPr>
        <w:t>учреждения</w:t>
      </w:r>
      <w:r w:rsidRPr="003A6BBA">
        <w:rPr>
          <w:sz w:val="24"/>
          <w:szCs w:val="24"/>
        </w:rPr>
        <w:t xml:space="preserve">, </w:t>
      </w:r>
      <w:r w:rsidR="006D7FA4" w:rsidRPr="003A6BBA">
        <w:rPr>
          <w:sz w:val="24"/>
          <w:szCs w:val="24"/>
        </w:rPr>
        <w:t xml:space="preserve">включая педагогических работников, </w:t>
      </w:r>
      <w:r w:rsidRPr="003A6BBA">
        <w:rPr>
          <w:sz w:val="24"/>
          <w:szCs w:val="24"/>
        </w:rPr>
        <w:t xml:space="preserve">расположенных в сельской местности, </w:t>
      </w:r>
      <w:r w:rsidR="00F8227F" w:rsidRPr="003A6BBA">
        <w:rPr>
          <w:sz w:val="24"/>
          <w:szCs w:val="24"/>
        </w:rPr>
        <w:t xml:space="preserve">а также врачам, среднему медицинскому персоналу, младшему медицинскому персоналу, руководителям, специалистам, другим служащим и рабочим </w:t>
      </w:r>
      <w:r w:rsidR="00A70F16" w:rsidRPr="003A6BBA">
        <w:rPr>
          <w:sz w:val="24"/>
          <w:szCs w:val="24"/>
        </w:rPr>
        <w:t>учреждения</w:t>
      </w:r>
      <w:r w:rsidR="00F8227F" w:rsidRPr="003A6BBA">
        <w:rPr>
          <w:sz w:val="24"/>
          <w:szCs w:val="24"/>
        </w:rPr>
        <w:t xml:space="preserve">, включая педагогических работников, расположенных в городской местности </w:t>
      </w:r>
      <w:r w:rsidRPr="003A6BBA">
        <w:rPr>
          <w:sz w:val="24"/>
          <w:szCs w:val="24"/>
        </w:rPr>
        <w:t>при стаже работы:</w:t>
      </w:r>
    </w:p>
    <w:p w:rsidR="002E7467" w:rsidRPr="003A6BBA" w:rsidRDefault="002E7467" w:rsidP="008C6C5E">
      <w:pPr>
        <w:ind w:firstLine="709"/>
        <w:jc w:val="both"/>
        <w:rPr>
          <w:sz w:val="24"/>
          <w:szCs w:val="24"/>
        </w:rPr>
      </w:pPr>
      <w:r w:rsidRPr="003A6BBA">
        <w:rPr>
          <w:sz w:val="24"/>
          <w:szCs w:val="24"/>
        </w:rPr>
        <w:t xml:space="preserve">от 3 до 5 лет – 20 </w:t>
      </w:r>
      <w:r w:rsidR="009924F6" w:rsidRPr="003A6BBA">
        <w:rPr>
          <w:sz w:val="24"/>
          <w:szCs w:val="24"/>
        </w:rPr>
        <w:t>процентов</w:t>
      </w:r>
      <w:r w:rsidR="009924F6" w:rsidRPr="003A6BBA">
        <w:rPr>
          <w:color w:val="FF0000"/>
          <w:sz w:val="24"/>
          <w:szCs w:val="24"/>
        </w:rPr>
        <w:t xml:space="preserve"> </w:t>
      </w:r>
      <w:r w:rsidR="009924F6" w:rsidRPr="003A6BBA">
        <w:rPr>
          <w:sz w:val="24"/>
          <w:szCs w:val="24"/>
        </w:rPr>
        <w:t>оклада (должностного оклада), ставки заработной платы</w:t>
      </w:r>
      <w:r w:rsidR="001C44B7" w:rsidRPr="003A6BBA">
        <w:rPr>
          <w:sz w:val="24"/>
          <w:szCs w:val="24"/>
        </w:rPr>
        <w:t>;</w:t>
      </w:r>
    </w:p>
    <w:p w:rsidR="002E7467" w:rsidRPr="003A6BBA" w:rsidRDefault="009924F6" w:rsidP="008C6C5E">
      <w:pPr>
        <w:ind w:firstLine="709"/>
        <w:jc w:val="both"/>
        <w:rPr>
          <w:sz w:val="24"/>
          <w:szCs w:val="24"/>
        </w:rPr>
      </w:pPr>
      <w:r w:rsidRPr="003A6BBA">
        <w:rPr>
          <w:sz w:val="24"/>
          <w:szCs w:val="24"/>
        </w:rPr>
        <w:t>свыше 5 лет – 30 процентов</w:t>
      </w:r>
      <w:r w:rsidRPr="003A6BBA">
        <w:rPr>
          <w:color w:val="FF0000"/>
          <w:sz w:val="24"/>
          <w:szCs w:val="24"/>
        </w:rPr>
        <w:t xml:space="preserve"> </w:t>
      </w:r>
      <w:r w:rsidRPr="003A6BBA">
        <w:rPr>
          <w:sz w:val="24"/>
          <w:szCs w:val="24"/>
        </w:rPr>
        <w:t>оклада (должностного оклада), ставки заработной платы</w:t>
      </w:r>
      <w:r w:rsidR="00150DD0" w:rsidRPr="003A6BBA">
        <w:rPr>
          <w:sz w:val="24"/>
          <w:szCs w:val="24"/>
        </w:rPr>
        <w:t>.</w:t>
      </w:r>
    </w:p>
    <w:p w:rsidR="002E7467" w:rsidRPr="003A6BBA" w:rsidRDefault="00937DE3" w:rsidP="008C6C5E">
      <w:pPr>
        <w:ind w:firstLine="709"/>
        <w:jc w:val="both"/>
        <w:rPr>
          <w:sz w:val="24"/>
          <w:szCs w:val="24"/>
        </w:rPr>
      </w:pPr>
      <w:r w:rsidRPr="003A6BBA">
        <w:rPr>
          <w:sz w:val="24"/>
          <w:szCs w:val="24"/>
        </w:rPr>
        <w:t>Порядок исчисления стажа непрерывной работы, выслуги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 xml:space="preserve"> представлен в</w:t>
      </w:r>
      <w:r w:rsidR="009924F6" w:rsidRPr="003A6BBA">
        <w:rPr>
          <w:sz w:val="24"/>
          <w:szCs w:val="24"/>
        </w:rPr>
        <w:t xml:space="preserve"> </w:t>
      </w:r>
      <w:r w:rsidR="009924F6" w:rsidRPr="003A6BBA">
        <w:rPr>
          <w:color w:val="0000FF"/>
          <w:sz w:val="24"/>
          <w:szCs w:val="24"/>
        </w:rPr>
        <w:t>приложении № 3</w:t>
      </w:r>
      <w:r w:rsidR="009924F6" w:rsidRPr="003A6BBA">
        <w:rPr>
          <w:sz w:val="24"/>
          <w:szCs w:val="24"/>
        </w:rPr>
        <w:t xml:space="preserve"> к настоящему</w:t>
      </w:r>
      <w:r w:rsidR="00B12327" w:rsidRPr="003A6BBA">
        <w:rPr>
          <w:sz w:val="24"/>
          <w:szCs w:val="24"/>
        </w:rPr>
        <w:t xml:space="preserve"> Положению</w:t>
      </w:r>
      <w:r w:rsidR="002E7467" w:rsidRPr="003A6BBA">
        <w:rPr>
          <w:sz w:val="24"/>
          <w:szCs w:val="24"/>
        </w:rPr>
        <w:t>.</w:t>
      </w:r>
    </w:p>
    <w:p w:rsidR="007A56D8" w:rsidRPr="003A6BBA" w:rsidRDefault="00DD198E" w:rsidP="00F247C5">
      <w:pPr>
        <w:numPr>
          <w:ilvl w:val="2"/>
          <w:numId w:val="25"/>
        </w:numPr>
        <w:shd w:val="clear" w:color="auto" w:fill="FFFFFF"/>
        <w:ind w:left="0" w:firstLine="709"/>
        <w:rPr>
          <w:sz w:val="24"/>
          <w:szCs w:val="24"/>
        </w:rPr>
      </w:pPr>
      <w:r w:rsidRPr="003A6BBA">
        <w:rPr>
          <w:sz w:val="24"/>
          <w:szCs w:val="24"/>
        </w:rPr>
        <w:t>В</w:t>
      </w:r>
      <w:r w:rsidR="00B66476" w:rsidRPr="003A6BBA">
        <w:rPr>
          <w:sz w:val="24"/>
          <w:szCs w:val="24"/>
        </w:rPr>
        <w:t>ыплаты за наличие учёной степени, почё</w:t>
      </w:r>
      <w:r w:rsidR="007A56D8" w:rsidRPr="003A6BBA">
        <w:rPr>
          <w:sz w:val="24"/>
          <w:szCs w:val="24"/>
        </w:rPr>
        <w:t>тных званий.</w:t>
      </w:r>
    </w:p>
    <w:p w:rsidR="006D72A6" w:rsidRPr="003A6BBA" w:rsidRDefault="00224BA9" w:rsidP="008C6C5E">
      <w:pPr>
        <w:ind w:firstLine="708"/>
        <w:jc w:val="both"/>
        <w:rPr>
          <w:sz w:val="24"/>
          <w:szCs w:val="24"/>
        </w:rPr>
      </w:pPr>
      <w:r w:rsidRPr="003A6BBA">
        <w:rPr>
          <w:sz w:val="24"/>
          <w:szCs w:val="24"/>
        </w:rPr>
        <w:t>Работникам учреждени</w:t>
      </w:r>
      <w:r w:rsidR="00A70F16" w:rsidRPr="003A6BBA">
        <w:rPr>
          <w:sz w:val="24"/>
          <w:szCs w:val="24"/>
        </w:rPr>
        <w:t>я</w:t>
      </w:r>
      <w:r w:rsidRPr="003A6BBA">
        <w:rPr>
          <w:sz w:val="24"/>
          <w:szCs w:val="24"/>
        </w:rPr>
        <w:t>, имеющим почетное звание СССР, Российской Федерации, союзных республик, входивших в состав СССР, по профилю работы устанавливаются надбавки</w:t>
      </w:r>
      <w:r w:rsidR="00BD50C0" w:rsidRPr="003A6BBA">
        <w:rPr>
          <w:sz w:val="24"/>
          <w:szCs w:val="24"/>
        </w:rPr>
        <w:t xml:space="preserve"> к окладу (должностному окладу)</w:t>
      </w:r>
      <w:r w:rsidR="003658D0" w:rsidRPr="003A6BBA">
        <w:rPr>
          <w:color w:val="0000FF"/>
          <w:sz w:val="24"/>
          <w:szCs w:val="24"/>
        </w:rPr>
        <w:t xml:space="preserve"> (Приложение № 2 к</w:t>
      </w:r>
      <w:r w:rsidR="00C40E80" w:rsidRPr="003A6BBA">
        <w:rPr>
          <w:color w:val="0000FF"/>
          <w:sz w:val="24"/>
          <w:szCs w:val="24"/>
        </w:rPr>
        <w:t xml:space="preserve"> настоящему </w:t>
      </w:r>
      <w:r w:rsidR="003658D0" w:rsidRPr="003A6BBA">
        <w:rPr>
          <w:color w:val="0000FF"/>
          <w:sz w:val="24"/>
          <w:szCs w:val="24"/>
        </w:rPr>
        <w:t>Положению)</w:t>
      </w:r>
      <w:r w:rsidR="00BD50C0" w:rsidRPr="003A6BBA">
        <w:rPr>
          <w:sz w:val="24"/>
          <w:szCs w:val="24"/>
        </w:rPr>
        <w:t>.</w:t>
      </w:r>
      <w:r w:rsidRPr="003A6BBA">
        <w:rPr>
          <w:sz w:val="24"/>
          <w:szCs w:val="24"/>
        </w:rPr>
        <w:t xml:space="preserve"> </w:t>
      </w:r>
    </w:p>
    <w:p w:rsidR="00BD50C0" w:rsidRPr="003A6BBA" w:rsidRDefault="00BD50C0" w:rsidP="008C6C5E">
      <w:pPr>
        <w:ind w:firstLine="708"/>
        <w:jc w:val="both"/>
        <w:rPr>
          <w:sz w:val="24"/>
          <w:szCs w:val="24"/>
        </w:rPr>
      </w:pPr>
      <w:r w:rsidRPr="003A6BBA">
        <w:rPr>
          <w:sz w:val="24"/>
          <w:szCs w:val="24"/>
        </w:rPr>
        <w:t>Выплата надбавки работникам учреждени</w:t>
      </w:r>
      <w:r w:rsidR="00A70F16" w:rsidRPr="003A6BBA">
        <w:rPr>
          <w:sz w:val="24"/>
          <w:szCs w:val="24"/>
        </w:rPr>
        <w:t>я</w:t>
      </w:r>
      <w:r w:rsidRPr="003A6BBA">
        <w:rPr>
          <w:sz w:val="24"/>
          <w:szCs w:val="24"/>
        </w:rPr>
        <w:t>, имеющ</w:t>
      </w:r>
      <w:r w:rsidR="006D72A6" w:rsidRPr="003A6BBA">
        <w:rPr>
          <w:sz w:val="24"/>
          <w:szCs w:val="24"/>
        </w:rPr>
        <w:t>им учёную степень и (или) почётное</w:t>
      </w:r>
      <w:r w:rsidRPr="003A6BBA">
        <w:rPr>
          <w:sz w:val="24"/>
          <w:szCs w:val="24"/>
        </w:rPr>
        <w:t xml:space="preserve"> звание производится как по основной работе, так и по совместительству </w:t>
      </w:r>
      <w:r w:rsidR="006D72A6" w:rsidRPr="003A6BBA">
        <w:rPr>
          <w:sz w:val="24"/>
          <w:szCs w:val="24"/>
        </w:rPr>
        <w:t>в зависимости от объё</w:t>
      </w:r>
      <w:r w:rsidRPr="003A6BBA">
        <w:rPr>
          <w:sz w:val="24"/>
          <w:szCs w:val="24"/>
        </w:rPr>
        <w:t>ма фактически выполненной работы</w:t>
      </w:r>
      <w:r w:rsidR="006D72A6" w:rsidRPr="003A6BBA">
        <w:rPr>
          <w:sz w:val="24"/>
          <w:szCs w:val="24"/>
        </w:rPr>
        <w:t xml:space="preserve"> в соответствии с профилем выполняемой работы</w:t>
      </w:r>
      <w:r w:rsidRPr="003A6BBA">
        <w:rPr>
          <w:sz w:val="24"/>
          <w:szCs w:val="24"/>
        </w:rPr>
        <w:t>.</w:t>
      </w:r>
    </w:p>
    <w:p w:rsidR="00363FE3" w:rsidRPr="003A6BBA" w:rsidRDefault="00363FE3" w:rsidP="00363FE3">
      <w:pPr>
        <w:ind w:firstLine="708"/>
        <w:jc w:val="both"/>
        <w:rPr>
          <w:sz w:val="24"/>
          <w:szCs w:val="24"/>
        </w:rPr>
      </w:pPr>
      <w:r w:rsidRPr="003A6BBA">
        <w:rPr>
          <w:sz w:val="24"/>
          <w:szCs w:val="24"/>
        </w:rPr>
        <w:t>При несоответствии почётного звания (званий), учёной степени (степеней) профилю работы выплаты на наличие почётного звания (званий), учёной степени (степеней) не производится.</w:t>
      </w:r>
    </w:p>
    <w:p w:rsidR="002365FD" w:rsidRPr="003A6BBA" w:rsidRDefault="002365FD" w:rsidP="008C6C5E">
      <w:pPr>
        <w:ind w:firstLine="708"/>
        <w:jc w:val="both"/>
        <w:rPr>
          <w:spacing w:val="-1"/>
          <w:sz w:val="24"/>
          <w:szCs w:val="24"/>
        </w:rPr>
      </w:pPr>
      <w:r w:rsidRPr="003A6BBA">
        <w:rPr>
          <w:spacing w:val="-1"/>
          <w:sz w:val="24"/>
          <w:szCs w:val="24"/>
        </w:rPr>
        <w:t xml:space="preserve">При наличии у работника двух </w:t>
      </w:r>
      <w:r w:rsidR="006D72A6" w:rsidRPr="003A6BBA">
        <w:rPr>
          <w:spacing w:val="-1"/>
          <w:sz w:val="24"/>
          <w:szCs w:val="24"/>
        </w:rPr>
        <w:t xml:space="preserve">(нескольких) учёных степеней, </w:t>
      </w:r>
      <w:r w:rsidRPr="003A6BBA">
        <w:rPr>
          <w:spacing w:val="-1"/>
          <w:sz w:val="24"/>
          <w:szCs w:val="24"/>
        </w:rPr>
        <w:t xml:space="preserve">почётных званий </w:t>
      </w:r>
      <w:r w:rsidR="009D7D23" w:rsidRPr="003A6BBA">
        <w:rPr>
          <w:spacing w:val="-1"/>
          <w:sz w:val="24"/>
          <w:szCs w:val="24"/>
        </w:rPr>
        <w:t>выплата</w:t>
      </w:r>
      <w:r w:rsidR="00CB634A" w:rsidRPr="003A6BBA">
        <w:rPr>
          <w:spacing w:val="-1"/>
          <w:sz w:val="24"/>
          <w:szCs w:val="24"/>
        </w:rPr>
        <w:t xml:space="preserve"> применяется по одной из учёных степеней и по одному из почётных званий</w:t>
      </w:r>
      <w:r w:rsidR="00363FE3" w:rsidRPr="003A6BBA">
        <w:rPr>
          <w:spacing w:val="-1"/>
          <w:sz w:val="24"/>
          <w:szCs w:val="24"/>
        </w:rPr>
        <w:t xml:space="preserve"> </w:t>
      </w:r>
      <w:r w:rsidR="00363FE3" w:rsidRPr="003A6BBA">
        <w:rPr>
          <w:sz w:val="24"/>
          <w:szCs w:val="24"/>
        </w:rPr>
        <w:t>при соответствии их профилю выполняемой работы</w:t>
      </w:r>
      <w:r w:rsidRPr="003A6BBA">
        <w:rPr>
          <w:spacing w:val="-1"/>
          <w:sz w:val="24"/>
          <w:szCs w:val="24"/>
        </w:rPr>
        <w:t>.</w:t>
      </w:r>
    </w:p>
    <w:p w:rsidR="009307B7" w:rsidRPr="003A6BBA" w:rsidRDefault="009307B7" w:rsidP="00F247C5">
      <w:pPr>
        <w:numPr>
          <w:ilvl w:val="1"/>
          <w:numId w:val="25"/>
        </w:numPr>
        <w:shd w:val="clear" w:color="auto" w:fill="FFFFFF"/>
        <w:ind w:left="0" w:firstLine="720"/>
        <w:jc w:val="both"/>
        <w:rPr>
          <w:sz w:val="24"/>
          <w:szCs w:val="24"/>
        </w:rPr>
      </w:pPr>
      <w:r w:rsidRPr="003A6BBA">
        <w:rPr>
          <w:sz w:val="24"/>
          <w:szCs w:val="24"/>
        </w:rPr>
        <w:t>Могут устанавливаться следующие виды выплат стимулирующего характера:</w:t>
      </w:r>
    </w:p>
    <w:p w:rsidR="00B66476" w:rsidRPr="003A6BBA" w:rsidRDefault="00937DE3" w:rsidP="008C6C5E">
      <w:pPr>
        <w:shd w:val="clear" w:color="auto" w:fill="FFFFFF"/>
        <w:ind w:firstLine="734"/>
        <w:jc w:val="both"/>
        <w:rPr>
          <w:sz w:val="24"/>
          <w:szCs w:val="24"/>
        </w:rPr>
      </w:pPr>
      <w:r w:rsidRPr="003A6BBA">
        <w:rPr>
          <w:sz w:val="24"/>
          <w:szCs w:val="24"/>
        </w:rPr>
        <w:t>Премия</w:t>
      </w:r>
      <w:r w:rsidR="00844E32" w:rsidRPr="003A6BBA">
        <w:rPr>
          <w:sz w:val="24"/>
          <w:szCs w:val="24"/>
        </w:rPr>
        <w:t xml:space="preserve"> </w:t>
      </w:r>
      <w:r w:rsidR="001F44CC" w:rsidRPr="003A6BBA">
        <w:rPr>
          <w:sz w:val="24"/>
          <w:szCs w:val="24"/>
        </w:rPr>
        <w:t xml:space="preserve">за общие результаты работы </w:t>
      </w:r>
      <w:r w:rsidR="001F44CC" w:rsidRPr="003A6BBA">
        <w:rPr>
          <w:color w:val="4472C4" w:themeColor="accent5"/>
          <w:sz w:val="24"/>
          <w:szCs w:val="24"/>
        </w:rPr>
        <w:t>по итогам работы за квартал</w:t>
      </w:r>
      <w:r w:rsidR="005F5FFA" w:rsidRPr="003A6BBA">
        <w:rPr>
          <w:sz w:val="24"/>
          <w:szCs w:val="24"/>
        </w:rPr>
        <w:t>.</w:t>
      </w:r>
    </w:p>
    <w:p w:rsidR="001065A8" w:rsidRPr="003A6BBA" w:rsidRDefault="001065A8" w:rsidP="008C6C5E">
      <w:pPr>
        <w:ind w:firstLine="720"/>
        <w:jc w:val="both"/>
        <w:rPr>
          <w:sz w:val="24"/>
          <w:szCs w:val="24"/>
        </w:rPr>
      </w:pPr>
      <w:r w:rsidRPr="003A6BBA">
        <w:rPr>
          <w:sz w:val="24"/>
          <w:szCs w:val="24"/>
        </w:rPr>
        <w:lastRenderedPageBreak/>
        <w:t xml:space="preserve">Для этих целей учреждением может направляться до </w:t>
      </w:r>
      <w:r w:rsidR="009307B7" w:rsidRPr="003A6BBA">
        <w:rPr>
          <w:sz w:val="24"/>
          <w:szCs w:val="24"/>
        </w:rPr>
        <w:t xml:space="preserve">(не более) </w:t>
      </w:r>
      <w:r w:rsidRPr="003A6BBA">
        <w:rPr>
          <w:sz w:val="24"/>
          <w:szCs w:val="24"/>
        </w:rPr>
        <w:t xml:space="preserve">10 процентов </w:t>
      </w:r>
      <w:r w:rsidR="00B85594" w:rsidRPr="003A6BBA">
        <w:rPr>
          <w:sz w:val="24"/>
          <w:szCs w:val="24"/>
        </w:rPr>
        <w:t>стимулирующего фонда оплаты труда</w:t>
      </w:r>
      <w:r w:rsidRPr="003A6BBA">
        <w:rPr>
          <w:sz w:val="24"/>
          <w:szCs w:val="24"/>
        </w:rPr>
        <w:t xml:space="preserve"> (</w:t>
      </w:r>
      <w:r w:rsidR="00B85594" w:rsidRPr="003A6BBA">
        <w:rPr>
          <w:sz w:val="24"/>
          <w:szCs w:val="24"/>
        </w:rPr>
        <w:t xml:space="preserve">далее – </w:t>
      </w:r>
      <w:r w:rsidRPr="003A6BBA">
        <w:rPr>
          <w:sz w:val="24"/>
          <w:szCs w:val="24"/>
        </w:rPr>
        <w:t>СФОТ</w:t>
      </w:r>
      <w:r w:rsidR="001F44CC" w:rsidRPr="003A6BBA">
        <w:rPr>
          <w:sz w:val="24"/>
          <w:szCs w:val="24"/>
        </w:rPr>
        <w:t>)</w:t>
      </w:r>
      <w:r w:rsidR="009307B7" w:rsidRPr="003A6BBA">
        <w:rPr>
          <w:sz w:val="24"/>
          <w:szCs w:val="24"/>
        </w:rPr>
        <w:t xml:space="preserve"> оставшегося после осуществления выплат стимулирующего характера в соответствии с пунктами 4.1.3 и 4.1.4 настоящего раздела и в последующем использоваться исключительно </w:t>
      </w:r>
      <w:r w:rsidR="00937DE3" w:rsidRPr="003A6BBA">
        <w:rPr>
          <w:sz w:val="24"/>
          <w:szCs w:val="24"/>
        </w:rPr>
        <w:t>для</w:t>
      </w:r>
      <w:r w:rsidR="00937DE3" w:rsidRPr="003A6BBA">
        <w:rPr>
          <w:b/>
          <w:sz w:val="24"/>
          <w:szCs w:val="24"/>
        </w:rPr>
        <w:t xml:space="preserve"> </w:t>
      </w:r>
      <w:r w:rsidR="00937DE3" w:rsidRPr="003A6BBA">
        <w:rPr>
          <w:sz w:val="24"/>
          <w:szCs w:val="24"/>
        </w:rPr>
        <w:t>премирования работников учреж</w:t>
      </w:r>
      <w:r w:rsidR="00B22C7F" w:rsidRPr="003A6BBA">
        <w:rPr>
          <w:sz w:val="24"/>
          <w:szCs w:val="24"/>
        </w:rPr>
        <w:t xml:space="preserve">дения </w:t>
      </w:r>
      <w:r w:rsidR="000833E2" w:rsidRPr="003A6BBA">
        <w:rPr>
          <w:sz w:val="24"/>
          <w:szCs w:val="24"/>
        </w:rPr>
        <w:t xml:space="preserve">за общие результаты работы </w:t>
      </w:r>
      <w:r w:rsidR="00844E32" w:rsidRPr="003A6BBA">
        <w:rPr>
          <w:sz w:val="24"/>
          <w:szCs w:val="24"/>
        </w:rPr>
        <w:t xml:space="preserve">по итогам работы за </w:t>
      </w:r>
      <w:r w:rsidR="000833E2" w:rsidRPr="003A6BBA">
        <w:rPr>
          <w:sz w:val="24"/>
          <w:szCs w:val="24"/>
        </w:rPr>
        <w:t>квартал</w:t>
      </w:r>
      <w:r w:rsidR="009307B7" w:rsidRPr="003A6BBA">
        <w:rPr>
          <w:sz w:val="24"/>
          <w:szCs w:val="24"/>
        </w:rPr>
        <w:t>.</w:t>
      </w:r>
    </w:p>
    <w:p w:rsidR="000833E2" w:rsidRPr="003A6BBA" w:rsidRDefault="000833E2" w:rsidP="008C6C5E">
      <w:pPr>
        <w:ind w:firstLine="720"/>
        <w:jc w:val="both"/>
        <w:rPr>
          <w:color w:val="C00000"/>
          <w:sz w:val="24"/>
          <w:szCs w:val="24"/>
        </w:rPr>
      </w:pPr>
      <w:r w:rsidRPr="003A6BBA">
        <w:rPr>
          <w:sz w:val="24"/>
          <w:szCs w:val="24"/>
        </w:rPr>
        <w:t xml:space="preserve">Показатели и критерии оценки эффективности деятельности работников </w:t>
      </w:r>
      <w:r w:rsidR="00844E32" w:rsidRPr="003A6BBA">
        <w:rPr>
          <w:sz w:val="24"/>
          <w:szCs w:val="24"/>
        </w:rPr>
        <w:t xml:space="preserve">учреждения </w:t>
      </w:r>
      <w:r w:rsidRPr="003A6BBA">
        <w:rPr>
          <w:sz w:val="24"/>
          <w:szCs w:val="24"/>
        </w:rPr>
        <w:t xml:space="preserve">за общие результаты </w:t>
      </w:r>
      <w:r w:rsidR="001F44CC" w:rsidRPr="003A6BBA">
        <w:rPr>
          <w:sz w:val="24"/>
          <w:szCs w:val="24"/>
        </w:rPr>
        <w:t xml:space="preserve">работы </w:t>
      </w:r>
      <w:r w:rsidR="00844E32" w:rsidRPr="003A6BBA">
        <w:rPr>
          <w:sz w:val="24"/>
          <w:szCs w:val="24"/>
        </w:rPr>
        <w:t xml:space="preserve">по итогам работы </w:t>
      </w:r>
      <w:r w:rsidRPr="003A6BBA">
        <w:rPr>
          <w:sz w:val="24"/>
          <w:szCs w:val="24"/>
        </w:rPr>
        <w:t xml:space="preserve">за квартал определяются с учётом достижения целей и показателей эффективности деятельности, а критерии их оценки должны комплексно и объективно оценивать результаты работы по удовлетворению граждан качеством и количеством оказанных услуг, а также по материальному стимулированию к повышению профессионального уровня работников учреждения </w:t>
      </w:r>
      <w:r w:rsidRPr="003A6BBA">
        <w:rPr>
          <w:color w:val="0000FF"/>
          <w:sz w:val="24"/>
          <w:szCs w:val="24"/>
        </w:rPr>
        <w:t xml:space="preserve">(Приложение № </w:t>
      </w:r>
      <w:r w:rsidR="00C40E80" w:rsidRPr="003A6BBA">
        <w:rPr>
          <w:color w:val="0000FF"/>
          <w:sz w:val="24"/>
          <w:szCs w:val="24"/>
        </w:rPr>
        <w:t>2</w:t>
      </w:r>
      <w:r w:rsidRPr="003A6BBA">
        <w:rPr>
          <w:color w:val="0000FF"/>
          <w:sz w:val="24"/>
          <w:szCs w:val="24"/>
        </w:rPr>
        <w:t xml:space="preserve"> к Положению о стимулировании работников)</w:t>
      </w:r>
      <w:r w:rsidRPr="003A6BBA">
        <w:rPr>
          <w:sz w:val="24"/>
          <w:szCs w:val="24"/>
        </w:rPr>
        <w:t>.</w:t>
      </w:r>
    </w:p>
    <w:p w:rsidR="00B22C7F" w:rsidRPr="003A6BBA" w:rsidRDefault="000833E2" w:rsidP="008C6C5E">
      <w:pPr>
        <w:ind w:firstLine="720"/>
        <w:jc w:val="both"/>
        <w:rPr>
          <w:sz w:val="24"/>
          <w:szCs w:val="24"/>
        </w:rPr>
      </w:pPr>
      <w:r w:rsidRPr="003A6BBA">
        <w:rPr>
          <w:sz w:val="24"/>
          <w:szCs w:val="24"/>
        </w:rPr>
        <w:t xml:space="preserve">Показатели эффективности деятельности работника учреждения за общие результаты </w:t>
      </w:r>
      <w:r w:rsidR="001F44CC" w:rsidRPr="003A6BBA">
        <w:rPr>
          <w:sz w:val="24"/>
          <w:szCs w:val="24"/>
        </w:rPr>
        <w:t xml:space="preserve">работы </w:t>
      </w:r>
      <w:r w:rsidR="00844E32" w:rsidRPr="003A6BBA">
        <w:rPr>
          <w:sz w:val="24"/>
          <w:szCs w:val="24"/>
        </w:rPr>
        <w:t xml:space="preserve">по итогам работы </w:t>
      </w:r>
      <w:r w:rsidRPr="003A6BBA">
        <w:rPr>
          <w:sz w:val="24"/>
          <w:szCs w:val="24"/>
        </w:rPr>
        <w:t>за квартал подлежат включению в соответствующий раздел трудового договора, заключаемого с работником.</w:t>
      </w:r>
    </w:p>
    <w:p w:rsidR="007A56D8" w:rsidRPr="003A6BBA" w:rsidRDefault="006720C7" w:rsidP="00F247C5">
      <w:pPr>
        <w:numPr>
          <w:ilvl w:val="1"/>
          <w:numId w:val="25"/>
        </w:numPr>
        <w:ind w:left="0" w:firstLine="720"/>
        <w:jc w:val="both"/>
        <w:rPr>
          <w:b/>
          <w:color w:val="0000FF"/>
          <w:sz w:val="24"/>
          <w:szCs w:val="24"/>
        </w:rPr>
      </w:pPr>
      <w:r w:rsidRPr="003A6BBA">
        <w:rPr>
          <w:sz w:val="24"/>
          <w:szCs w:val="24"/>
        </w:rPr>
        <w:t xml:space="preserve">Премирование работников учреждения </w:t>
      </w:r>
      <w:r w:rsidR="000833E2" w:rsidRPr="003A6BBA">
        <w:rPr>
          <w:sz w:val="24"/>
          <w:szCs w:val="24"/>
        </w:rPr>
        <w:t xml:space="preserve">за общие результаты работы </w:t>
      </w:r>
      <w:r w:rsidR="00844E32" w:rsidRPr="003A6BBA">
        <w:rPr>
          <w:sz w:val="24"/>
          <w:szCs w:val="24"/>
        </w:rPr>
        <w:t xml:space="preserve">по итогам работы </w:t>
      </w:r>
      <w:r w:rsidR="000833E2" w:rsidRPr="003A6BBA">
        <w:rPr>
          <w:sz w:val="24"/>
          <w:szCs w:val="24"/>
        </w:rPr>
        <w:t xml:space="preserve">за квартал </w:t>
      </w:r>
      <w:r w:rsidRPr="003A6BBA">
        <w:rPr>
          <w:sz w:val="24"/>
          <w:szCs w:val="24"/>
        </w:rPr>
        <w:t xml:space="preserve">может осуществляться </w:t>
      </w:r>
      <w:r w:rsidR="007D4A60" w:rsidRPr="003A6BBA">
        <w:rPr>
          <w:sz w:val="24"/>
          <w:szCs w:val="24"/>
        </w:rPr>
        <w:t>в отношении</w:t>
      </w:r>
      <w:r w:rsidRPr="003A6BBA">
        <w:rPr>
          <w:sz w:val="24"/>
          <w:szCs w:val="24"/>
        </w:rPr>
        <w:t>:</w:t>
      </w:r>
    </w:p>
    <w:p w:rsidR="007A56D8" w:rsidRPr="003A6BBA" w:rsidRDefault="007A56D8" w:rsidP="00A24605">
      <w:pPr>
        <w:shd w:val="clear" w:color="auto" w:fill="FFFFFF"/>
        <w:ind w:firstLine="708"/>
        <w:jc w:val="both"/>
        <w:rPr>
          <w:sz w:val="24"/>
          <w:szCs w:val="24"/>
        </w:rPr>
      </w:pPr>
      <w:r w:rsidRPr="003A6BBA">
        <w:rPr>
          <w:sz w:val="24"/>
          <w:szCs w:val="24"/>
        </w:rPr>
        <w:t xml:space="preserve">заместителей руководителя, главного бухгалтера, </w:t>
      </w:r>
      <w:r w:rsidR="00A70F16" w:rsidRPr="003A6BBA">
        <w:rPr>
          <w:sz w:val="24"/>
          <w:szCs w:val="24"/>
        </w:rPr>
        <w:t>специалистов и</w:t>
      </w:r>
      <w:r w:rsidR="001B4EA8" w:rsidRPr="003A6BBA">
        <w:rPr>
          <w:sz w:val="24"/>
          <w:szCs w:val="24"/>
        </w:rPr>
        <w:t xml:space="preserve"> иных работников, </w:t>
      </w:r>
      <w:r w:rsidR="009307B7" w:rsidRPr="003A6BBA">
        <w:rPr>
          <w:sz w:val="24"/>
          <w:szCs w:val="24"/>
        </w:rPr>
        <w:t xml:space="preserve">непосредственно </w:t>
      </w:r>
      <w:r w:rsidR="001B4EA8" w:rsidRPr="003A6BBA">
        <w:rPr>
          <w:sz w:val="24"/>
          <w:szCs w:val="24"/>
        </w:rPr>
        <w:t>подчинё</w:t>
      </w:r>
      <w:r w:rsidRPr="003A6BBA">
        <w:rPr>
          <w:sz w:val="24"/>
          <w:szCs w:val="24"/>
        </w:rPr>
        <w:t>нных руководителю</w:t>
      </w:r>
      <w:r w:rsidR="007D4A60" w:rsidRPr="003A6BBA">
        <w:rPr>
          <w:sz w:val="24"/>
          <w:szCs w:val="24"/>
        </w:rPr>
        <w:t xml:space="preserve"> </w:t>
      </w:r>
      <w:r w:rsidR="00A24605" w:rsidRPr="003A6BBA">
        <w:rPr>
          <w:sz w:val="24"/>
          <w:szCs w:val="24"/>
        </w:rPr>
        <w:t>–</w:t>
      </w:r>
      <w:r w:rsidR="009307B7" w:rsidRPr="003A6BBA">
        <w:rPr>
          <w:sz w:val="24"/>
          <w:szCs w:val="24"/>
        </w:rPr>
        <w:t xml:space="preserve"> </w:t>
      </w:r>
      <w:r w:rsidR="00844E32" w:rsidRPr="003A6BBA">
        <w:rPr>
          <w:sz w:val="24"/>
          <w:szCs w:val="24"/>
        </w:rPr>
        <w:t>по представлению руководителя</w:t>
      </w:r>
      <w:r w:rsidR="007D4A60" w:rsidRPr="003A6BBA">
        <w:rPr>
          <w:sz w:val="24"/>
          <w:szCs w:val="24"/>
        </w:rPr>
        <w:t xml:space="preserve"> учреждения</w:t>
      </w:r>
      <w:r w:rsidRPr="003A6BBA">
        <w:rPr>
          <w:sz w:val="24"/>
          <w:szCs w:val="24"/>
        </w:rPr>
        <w:t xml:space="preserve">; </w:t>
      </w:r>
    </w:p>
    <w:p w:rsidR="007A56D8" w:rsidRPr="003A6BBA" w:rsidRDefault="007A56D8" w:rsidP="00A24605">
      <w:pPr>
        <w:shd w:val="clear" w:color="auto" w:fill="FFFFFF"/>
        <w:ind w:firstLine="708"/>
        <w:jc w:val="both"/>
        <w:rPr>
          <w:sz w:val="24"/>
          <w:szCs w:val="24"/>
        </w:rPr>
      </w:pPr>
      <w:r w:rsidRPr="003A6BBA">
        <w:rPr>
          <w:sz w:val="24"/>
          <w:szCs w:val="24"/>
        </w:rPr>
        <w:t>руководителей структурных подразделений учреждения, специал</w:t>
      </w:r>
      <w:r w:rsidR="001B4EA8" w:rsidRPr="003A6BBA">
        <w:rPr>
          <w:sz w:val="24"/>
          <w:szCs w:val="24"/>
        </w:rPr>
        <w:t xml:space="preserve">истов и иных работников, </w:t>
      </w:r>
      <w:r w:rsidR="009307B7" w:rsidRPr="003A6BBA">
        <w:rPr>
          <w:sz w:val="24"/>
          <w:szCs w:val="24"/>
        </w:rPr>
        <w:t xml:space="preserve">непосредственно </w:t>
      </w:r>
      <w:r w:rsidR="001B4EA8" w:rsidRPr="003A6BBA">
        <w:rPr>
          <w:sz w:val="24"/>
          <w:szCs w:val="24"/>
        </w:rPr>
        <w:t>подчинё</w:t>
      </w:r>
      <w:r w:rsidR="009307B7" w:rsidRPr="003A6BBA">
        <w:rPr>
          <w:sz w:val="24"/>
          <w:szCs w:val="24"/>
        </w:rPr>
        <w:t>нных заместителям руководителя</w:t>
      </w:r>
      <w:r w:rsidRPr="003A6BBA">
        <w:rPr>
          <w:sz w:val="24"/>
          <w:szCs w:val="24"/>
        </w:rPr>
        <w:t xml:space="preserve"> </w:t>
      </w:r>
      <w:r w:rsidR="00A24605" w:rsidRPr="003A6BBA">
        <w:rPr>
          <w:sz w:val="24"/>
          <w:szCs w:val="24"/>
        </w:rPr>
        <w:t>–</w:t>
      </w:r>
      <w:r w:rsidRPr="003A6BBA">
        <w:rPr>
          <w:sz w:val="24"/>
          <w:szCs w:val="24"/>
        </w:rPr>
        <w:t xml:space="preserve"> по представлению заместителей руководителя;</w:t>
      </w:r>
    </w:p>
    <w:p w:rsidR="007A56D8" w:rsidRPr="003A6BBA" w:rsidRDefault="007A56D8" w:rsidP="00A24605">
      <w:pPr>
        <w:shd w:val="clear" w:color="auto" w:fill="FFFFFF"/>
        <w:ind w:firstLine="708"/>
        <w:jc w:val="both"/>
        <w:rPr>
          <w:b/>
          <w:color w:val="0000FF"/>
          <w:sz w:val="24"/>
          <w:szCs w:val="24"/>
        </w:rPr>
      </w:pPr>
      <w:r w:rsidRPr="003A6BBA">
        <w:rPr>
          <w:sz w:val="24"/>
          <w:szCs w:val="24"/>
        </w:rPr>
        <w:t xml:space="preserve">остальных работников, занятых в структурных подразделениях учреждения </w:t>
      </w:r>
      <w:r w:rsidR="00A24605" w:rsidRPr="003A6BBA">
        <w:rPr>
          <w:sz w:val="24"/>
          <w:szCs w:val="24"/>
        </w:rPr>
        <w:t>–</w:t>
      </w:r>
      <w:r w:rsidRPr="003A6BBA">
        <w:rPr>
          <w:sz w:val="24"/>
          <w:szCs w:val="24"/>
        </w:rPr>
        <w:t xml:space="preserve"> по представлению руководителей структурных подразделений.</w:t>
      </w:r>
      <w:r w:rsidRPr="003A6BBA">
        <w:rPr>
          <w:b/>
          <w:color w:val="0000FF"/>
          <w:sz w:val="24"/>
          <w:szCs w:val="24"/>
        </w:rPr>
        <w:t xml:space="preserve"> </w:t>
      </w:r>
    </w:p>
    <w:p w:rsidR="00291855" w:rsidRPr="003A6BBA" w:rsidRDefault="00291855" w:rsidP="00A24605">
      <w:pPr>
        <w:shd w:val="clear" w:color="auto" w:fill="FFFFFF"/>
        <w:ind w:firstLine="708"/>
        <w:jc w:val="both"/>
        <w:rPr>
          <w:sz w:val="24"/>
          <w:szCs w:val="24"/>
        </w:rPr>
      </w:pPr>
      <w:r w:rsidRPr="003A6BBA">
        <w:rPr>
          <w:sz w:val="24"/>
          <w:szCs w:val="24"/>
        </w:rPr>
        <w:t xml:space="preserve">Решение о премировании работников учреждения </w:t>
      </w:r>
      <w:r w:rsidR="000833E2" w:rsidRPr="003A6BBA">
        <w:rPr>
          <w:sz w:val="24"/>
          <w:szCs w:val="24"/>
        </w:rPr>
        <w:t xml:space="preserve">за общие результаты работы </w:t>
      </w:r>
      <w:r w:rsidR="001F44CC" w:rsidRPr="003A6BBA">
        <w:rPr>
          <w:sz w:val="24"/>
          <w:szCs w:val="24"/>
        </w:rPr>
        <w:t xml:space="preserve">по итогам работы </w:t>
      </w:r>
      <w:r w:rsidR="000833E2" w:rsidRPr="003A6BBA">
        <w:rPr>
          <w:sz w:val="24"/>
          <w:szCs w:val="24"/>
        </w:rPr>
        <w:t xml:space="preserve">за квартал </w:t>
      </w:r>
      <w:r w:rsidRPr="003A6BBA">
        <w:rPr>
          <w:sz w:val="24"/>
          <w:szCs w:val="24"/>
        </w:rPr>
        <w:t>осуществляет комиссия по оценке качества профессиональной деятельности работников учреждения на основе показателей эффективности деятельности работников учреждения, оформляемое протоколом заседания указанной комиссии</w:t>
      </w:r>
      <w:r w:rsidR="002D45D1" w:rsidRPr="003A6BBA">
        <w:rPr>
          <w:sz w:val="24"/>
          <w:szCs w:val="24"/>
        </w:rPr>
        <w:t>,</w:t>
      </w:r>
      <w:r w:rsidRPr="003A6BBA">
        <w:rPr>
          <w:sz w:val="24"/>
          <w:szCs w:val="24"/>
        </w:rPr>
        <w:t xml:space="preserve"> на основании которого руководитель учреждения издаёт приказ о премировании работников учреждения.</w:t>
      </w:r>
    </w:p>
    <w:p w:rsidR="001F44CC" w:rsidRPr="003A6BBA" w:rsidRDefault="001F44CC" w:rsidP="00F247C5">
      <w:pPr>
        <w:numPr>
          <w:ilvl w:val="1"/>
          <w:numId w:val="25"/>
        </w:numPr>
        <w:shd w:val="clear" w:color="auto" w:fill="FFFFFF"/>
        <w:autoSpaceDE w:val="0"/>
        <w:autoSpaceDN w:val="0"/>
        <w:ind w:left="0" w:firstLine="720"/>
        <w:jc w:val="both"/>
        <w:rPr>
          <w:sz w:val="24"/>
          <w:szCs w:val="24"/>
        </w:rPr>
      </w:pPr>
      <w:r w:rsidRPr="003A6BBA">
        <w:rPr>
          <w:sz w:val="24"/>
          <w:szCs w:val="24"/>
        </w:rPr>
        <w:t xml:space="preserve">Выплаты стимулирующего характера </w:t>
      </w:r>
      <w:r w:rsidR="00997D95" w:rsidRPr="003A6BBA">
        <w:rPr>
          <w:sz w:val="24"/>
          <w:szCs w:val="24"/>
        </w:rPr>
        <w:t>производятся</w:t>
      </w:r>
      <w:r w:rsidRPr="003A6BBA">
        <w:rPr>
          <w:sz w:val="24"/>
          <w:szCs w:val="24"/>
        </w:rPr>
        <w:t xml:space="preserve"> в пределах утверждённого фонда оплаты труда на соответствующий финансовый год и предельным размером не ограничиваются.</w:t>
      </w:r>
    </w:p>
    <w:p w:rsidR="001F44CC" w:rsidRPr="003A6BBA" w:rsidRDefault="001F44CC" w:rsidP="00A24605">
      <w:pPr>
        <w:shd w:val="clear" w:color="auto" w:fill="FFFFFF"/>
        <w:ind w:firstLine="708"/>
        <w:jc w:val="both"/>
        <w:rPr>
          <w:sz w:val="24"/>
          <w:szCs w:val="24"/>
        </w:rPr>
      </w:pPr>
    </w:p>
    <w:p w:rsidR="007A56D8" w:rsidRPr="003A6BBA" w:rsidRDefault="00124357" w:rsidP="001A1A38">
      <w:pPr>
        <w:numPr>
          <w:ilvl w:val="0"/>
          <w:numId w:val="25"/>
        </w:numPr>
        <w:tabs>
          <w:tab w:val="left" w:pos="284"/>
        </w:tabs>
        <w:ind w:left="0" w:firstLine="0"/>
        <w:jc w:val="center"/>
        <w:rPr>
          <w:bCs/>
          <w:caps/>
          <w:sz w:val="24"/>
          <w:szCs w:val="24"/>
        </w:rPr>
      </w:pPr>
      <w:r w:rsidRPr="003A6BBA">
        <w:rPr>
          <w:bCs/>
          <w:caps/>
          <w:sz w:val="24"/>
          <w:szCs w:val="24"/>
        </w:rPr>
        <w:t>УСЛОВИЯ ОПЛАТЫ ТРУДА РУКОВОДИТЕЛЯ УЧРЕЖДЕНИЯ,</w:t>
      </w:r>
    </w:p>
    <w:p w:rsidR="007A56D8" w:rsidRPr="003A6BBA" w:rsidRDefault="00124357" w:rsidP="008C6C5E">
      <w:pPr>
        <w:jc w:val="center"/>
        <w:rPr>
          <w:b/>
          <w:bCs/>
          <w:caps/>
          <w:sz w:val="24"/>
          <w:szCs w:val="24"/>
        </w:rPr>
      </w:pPr>
      <w:r w:rsidRPr="003A6BBA">
        <w:rPr>
          <w:bCs/>
          <w:caps/>
          <w:sz w:val="24"/>
          <w:szCs w:val="24"/>
        </w:rPr>
        <w:t>ЕГО ЗАМЕСТИТЕЛЕЙ, ГЛАВНОГО БУХГАЛТЕРА</w:t>
      </w:r>
    </w:p>
    <w:p w:rsidR="00110C6F" w:rsidRPr="003A6BBA" w:rsidRDefault="00110C6F" w:rsidP="008C6C5E">
      <w:pPr>
        <w:ind w:firstLine="709"/>
        <w:jc w:val="both"/>
        <w:rPr>
          <w:sz w:val="24"/>
          <w:szCs w:val="24"/>
        </w:rPr>
      </w:pPr>
      <w:bookmarkStart w:id="9" w:name="sub_1600"/>
      <w:bookmarkStart w:id="10" w:name="sub_1051"/>
      <w:bookmarkEnd w:id="9"/>
      <w:bookmarkEnd w:id="10"/>
    </w:p>
    <w:p w:rsidR="007A56D8" w:rsidRPr="003A6BBA" w:rsidRDefault="007A56D8" w:rsidP="00F247C5">
      <w:pPr>
        <w:numPr>
          <w:ilvl w:val="1"/>
          <w:numId w:val="25"/>
        </w:numPr>
        <w:ind w:left="0" w:firstLine="720"/>
        <w:jc w:val="both"/>
        <w:rPr>
          <w:sz w:val="24"/>
          <w:szCs w:val="24"/>
        </w:rPr>
      </w:pPr>
      <w:r w:rsidRPr="003A6BBA">
        <w:rPr>
          <w:sz w:val="24"/>
          <w:szCs w:val="24"/>
        </w:rPr>
        <w:t>Заработная плата руководител</w:t>
      </w:r>
      <w:r w:rsidR="00A70F16" w:rsidRPr="003A6BBA">
        <w:rPr>
          <w:sz w:val="24"/>
          <w:szCs w:val="24"/>
        </w:rPr>
        <w:t>я</w:t>
      </w:r>
      <w:r w:rsidRPr="003A6BBA">
        <w:rPr>
          <w:sz w:val="24"/>
          <w:szCs w:val="24"/>
        </w:rPr>
        <w:t xml:space="preserve"> </w:t>
      </w:r>
      <w:r w:rsidR="00A70F16" w:rsidRPr="003A6BBA">
        <w:rPr>
          <w:sz w:val="24"/>
          <w:szCs w:val="24"/>
        </w:rPr>
        <w:t>учреждения</w:t>
      </w:r>
      <w:r w:rsidRPr="003A6BBA">
        <w:rPr>
          <w:sz w:val="24"/>
          <w:szCs w:val="24"/>
        </w:rPr>
        <w:t xml:space="preserve">, </w:t>
      </w:r>
      <w:r w:rsidR="00A70F16" w:rsidRPr="003A6BBA">
        <w:rPr>
          <w:sz w:val="24"/>
          <w:szCs w:val="24"/>
        </w:rPr>
        <w:t>его</w:t>
      </w:r>
      <w:r w:rsidRPr="003A6BBA">
        <w:rPr>
          <w:sz w:val="24"/>
          <w:szCs w:val="24"/>
        </w:rPr>
        <w:t xml:space="preserve"> заместителей и главн</w:t>
      </w:r>
      <w:r w:rsidR="00A70F16" w:rsidRPr="003A6BBA">
        <w:rPr>
          <w:sz w:val="24"/>
          <w:szCs w:val="24"/>
        </w:rPr>
        <w:t>ого</w:t>
      </w:r>
      <w:r w:rsidRPr="003A6BBA">
        <w:rPr>
          <w:sz w:val="24"/>
          <w:szCs w:val="24"/>
        </w:rPr>
        <w:t xml:space="preserve"> бухгалтер</w:t>
      </w:r>
      <w:r w:rsidR="00A70F16" w:rsidRPr="003A6BBA">
        <w:rPr>
          <w:sz w:val="24"/>
          <w:szCs w:val="24"/>
        </w:rPr>
        <w:t>а</w:t>
      </w:r>
      <w:r w:rsidRPr="003A6BBA">
        <w:rPr>
          <w:sz w:val="24"/>
          <w:szCs w:val="24"/>
        </w:rPr>
        <w:t xml:space="preserve"> состоит из должностного оклада, выплат компенсационного</w:t>
      </w:r>
      <w:r w:rsidR="005F5FFA" w:rsidRPr="003A6BBA">
        <w:rPr>
          <w:sz w:val="24"/>
          <w:szCs w:val="24"/>
        </w:rPr>
        <w:t xml:space="preserve"> </w:t>
      </w:r>
      <w:r w:rsidR="0099007B" w:rsidRPr="003A6BBA">
        <w:rPr>
          <w:sz w:val="24"/>
          <w:szCs w:val="24"/>
        </w:rPr>
        <w:t xml:space="preserve">и стимулирующего </w:t>
      </w:r>
      <w:r w:rsidR="005F5FFA" w:rsidRPr="003A6BBA">
        <w:rPr>
          <w:sz w:val="24"/>
          <w:szCs w:val="24"/>
        </w:rPr>
        <w:t>характера</w:t>
      </w:r>
      <w:r w:rsidRPr="003A6BBA">
        <w:rPr>
          <w:sz w:val="24"/>
          <w:szCs w:val="24"/>
        </w:rPr>
        <w:t>.</w:t>
      </w:r>
    </w:p>
    <w:p w:rsidR="007A56D8" w:rsidRPr="003A6BBA" w:rsidRDefault="007A56D8" w:rsidP="008C6C5E">
      <w:pPr>
        <w:ind w:firstLine="709"/>
        <w:jc w:val="both"/>
        <w:rPr>
          <w:sz w:val="24"/>
          <w:szCs w:val="24"/>
        </w:rPr>
      </w:pPr>
      <w:r w:rsidRPr="003A6BBA">
        <w:rPr>
          <w:sz w:val="24"/>
          <w:szCs w:val="24"/>
        </w:rPr>
        <w:t>Размер должностного оклада</w:t>
      </w:r>
      <w:r w:rsidR="000165EE" w:rsidRPr="003A6BBA">
        <w:rPr>
          <w:sz w:val="24"/>
          <w:szCs w:val="24"/>
        </w:rPr>
        <w:t>,</w:t>
      </w:r>
      <w:r w:rsidRPr="003A6BBA">
        <w:rPr>
          <w:sz w:val="24"/>
          <w:szCs w:val="24"/>
        </w:rPr>
        <w:t xml:space="preserve"> </w:t>
      </w:r>
      <w:r w:rsidR="000165EE" w:rsidRPr="003A6BBA">
        <w:rPr>
          <w:sz w:val="24"/>
          <w:szCs w:val="24"/>
        </w:rPr>
        <w:t>виды и размер выплат компенсационного и стимулирующего характера</w:t>
      </w:r>
      <w:r w:rsidRPr="003A6BBA">
        <w:rPr>
          <w:sz w:val="24"/>
          <w:szCs w:val="24"/>
        </w:rPr>
        <w:t xml:space="preserve"> </w:t>
      </w:r>
      <w:r w:rsidR="000165EE" w:rsidRPr="003A6BBA">
        <w:rPr>
          <w:sz w:val="24"/>
          <w:szCs w:val="24"/>
        </w:rPr>
        <w:t xml:space="preserve">руководителю учреждения </w:t>
      </w:r>
      <w:r w:rsidRPr="003A6BBA">
        <w:rPr>
          <w:sz w:val="24"/>
          <w:szCs w:val="24"/>
        </w:rPr>
        <w:t>определяетс</w:t>
      </w:r>
      <w:r w:rsidR="000165EE" w:rsidRPr="003A6BBA">
        <w:rPr>
          <w:sz w:val="24"/>
          <w:szCs w:val="24"/>
        </w:rPr>
        <w:t>я трудовым договором и утверждаю</w:t>
      </w:r>
      <w:r w:rsidRPr="003A6BBA">
        <w:rPr>
          <w:sz w:val="24"/>
          <w:szCs w:val="24"/>
        </w:rPr>
        <w:t>тся министром</w:t>
      </w:r>
      <w:r w:rsidR="00885AB6" w:rsidRPr="003A6BBA">
        <w:rPr>
          <w:sz w:val="24"/>
          <w:szCs w:val="24"/>
        </w:rPr>
        <w:t xml:space="preserve"> социальной защиты населения Амурской области</w:t>
      </w:r>
      <w:r w:rsidRPr="003A6BBA">
        <w:rPr>
          <w:sz w:val="24"/>
          <w:szCs w:val="24"/>
        </w:rPr>
        <w:t>.</w:t>
      </w:r>
    </w:p>
    <w:p w:rsidR="007A56D8" w:rsidRPr="003A6BBA" w:rsidRDefault="007A56D8" w:rsidP="008C6C5E">
      <w:pPr>
        <w:ind w:firstLine="709"/>
        <w:jc w:val="both"/>
        <w:rPr>
          <w:sz w:val="24"/>
          <w:szCs w:val="24"/>
        </w:rPr>
      </w:pPr>
      <w:r w:rsidRPr="003A6BBA">
        <w:rPr>
          <w:sz w:val="24"/>
          <w:szCs w:val="24"/>
        </w:rPr>
        <w:t>Должностные оклады заместителей руководителя, главного бухгалтера устанавливаются на 10 - 30 процентов ниже должностного оклада руководителя учреждения.</w:t>
      </w:r>
    </w:p>
    <w:p w:rsidR="007A56D8" w:rsidRPr="003A6BBA" w:rsidRDefault="008365CF" w:rsidP="00F247C5">
      <w:pPr>
        <w:numPr>
          <w:ilvl w:val="1"/>
          <w:numId w:val="25"/>
        </w:numPr>
        <w:ind w:left="0" w:firstLine="709"/>
        <w:jc w:val="both"/>
        <w:rPr>
          <w:sz w:val="24"/>
          <w:szCs w:val="24"/>
        </w:rPr>
      </w:pPr>
      <w:bookmarkStart w:id="11" w:name="sub_1052"/>
      <w:r w:rsidRPr="003A6BBA">
        <w:rPr>
          <w:sz w:val="24"/>
          <w:szCs w:val="24"/>
        </w:rPr>
        <w:t>С учё</w:t>
      </w:r>
      <w:r w:rsidR="007A56D8" w:rsidRPr="003A6BBA">
        <w:rPr>
          <w:sz w:val="24"/>
          <w:szCs w:val="24"/>
        </w:rPr>
        <w:t>том условий труда руководителю учреждения, его заместителям и главному бухгалтеру устанавливаются выплаты компенсационного харак</w:t>
      </w:r>
      <w:r w:rsidR="002D07F1" w:rsidRPr="003A6BBA">
        <w:rPr>
          <w:sz w:val="24"/>
          <w:szCs w:val="24"/>
        </w:rPr>
        <w:t xml:space="preserve">тера, предусмотренные разделом </w:t>
      </w:r>
      <w:r w:rsidR="002D07F1" w:rsidRPr="003A6BBA">
        <w:rPr>
          <w:sz w:val="24"/>
          <w:szCs w:val="24"/>
          <w:lang w:val="en-US"/>
        </w:rPr>
        <w:t>III</w:t>
      </w:r>
      <w:r w:rsidR="007A56D8" w:rsidRPr="003A6BBA">
        <w:rPr>
          <w:sz w:val="24"/>
          <w:szCs w:val="24"/>
        </w:rPr>
        <w:t xml:space="preserve"> настоящего Положения.</w:t>
      </w:r>
      <w:bookmarkEnd w:id="11"/>
    </w:p>
    <w:p w:rsidR="007A56D8" w:rsidRPr="003A6BBA" w:rsidRDefault="007A56D8" w:rsidP="008C6C5E">
      <w:pPr>
        <w:ind w:firstLine="720"/>
        <w:jc w:val="both"/>
        <w:rPr>
          <w:sz w:val="24"/>
          <w:szCs w:val="24"/>
        </w:rPr>
      </w:pPr>
      <w:r w:rsidRPr="003A6BBA">
        <w:rPr>
          <w:sz w:val="24"/>
          <w:szCs w:val="24"/>
        </w:rPr>
        <w:t xml:space="preserve">Конкретный размер выплат </w:t>
      </w:r>
      <w:r w:rsidR="000D5A8C" w:rsidRPr="003A6BBA">
        <w:rPr>
          <w:sz w:val="24"/>
          <w:szCs w:val="24"/>
        </w:rPr>
        <w:t xml:space="preserve">компенсационного характера </w:t>
      </w:r>
      <w:r w:rsidRPr="003A6BBA">
        <w:rPr>
          <w:sz w:val="24"/>
          <w:szCs w:val="24"/>
        </w:rPr>
        <w:t>руководителю учреждения, заместителям руководителя и главному бухгалтеру, имеющим право на получение соответствующих видов выплат, устанавливается в трудовом договоре.</w:t>
      </w:r>
    </w:p>
    <w:p w:rsidR="00EE1AF0" w:rsidRPr="003A6BBA" w:rsidRDefault="00EE1AF0" w:rsidP="00F247C5">
      <w:pPr>
        <w:numPr>
          <w:ilvl w:val="1"/>
          <w:numId w:val="25"/>
        </w:numPr>
        <w:ind w:left="0" w:firstLine="720"/>
        <w:jc w:val="both"/>
        <w:rPr>
          <w:sz w:val="24"/>
          <w:szCs w:val="24"/>
        </w:rPr>
      </w:pPr>
      <w:r w:rsidRPr="003A6BBA">
        <w:rPr>
          <w:sz w:val="24"/>
          <w:szCs w:val="24"/>
        </w:rPr>
        <w:t>С учётом условий труда руководителю учреждения</w:t>
      </w:r>
      <w:r w:rsidR="002A5E33" w:rsidRPr="003A6BBA">
        <w:rPr>
          <w:sz w:val="24"/>
          <w:szCs w:val="24"/>
        </w:rPr>
        <w:t xml:space="preserve"> у</w:t>
      </w:r>
      <w:r w:rsidRPr="003A6BBA">
        <w:rPr>
          <w:sz w:val="24"/>
          <w:szCs w:val="24"/>
        </w:rPr>
        <w:t>станавливаются следующие выплаты стимулирующего характера:</w:t>
      </w:r>
    </w:p>
    <w:p w:rsidR="00EE1AF0" w:rsidRPr="003A6BBA" w:rsidRDefault="00316A4C" w:rsidP="00F247C5">
      <w:pPr>
        <w:pStyle w:val="ConsPlusNormal0"/>
        <w:numPr>
          <w:ilvl w:val="2"/>
          <w:numId w:val="25"/>
        </w:numPr>
        <w:ind w:left="0" w:firstLine="709"/>
        <w:jc w:val="both"/>
        <w:rPr>
          <w:rFonts w:ascii="Times New Roman" w:hAnsi="Times New Roman" w:cs="Times New Roman"/>
          <w:sz w:val="24"/>
          <w:szCs w:val="24"/>
        </w:rPr>
      </w:pPr>
      <w:bookmarkStart w:id="12" w:name="sub_1054"/>
      <w:r w:rsidRPr="003A6BBA">
        <w:rPr>
          <w:rFonts w:ascii="Times New Roman" w:hAnsi="Times New Roman" w:cs="Times New Roman"/>
          <w:sz w:val="24"/>
          <w:szCs w:val="24"/>
        </w:rPr>
        <w:t>П</w:t>
      </w:r>
      <w:r w:rsidR="00EE1AF0" w:rsidRPr="003A6BBA">
        <w:rPr>
          <w:rFonts w:ascii="Times New Roman" w:hAnsi="Times New Roman" w:cs="Times New Roman"/>
          <w:sz w:val="24"/>
          <w:szCs w:val="24"/>
        </w:rPr>
        <w:t>ремия по итогам работы за месяц</w:t>
      </w:r>
      <w:r w:rsidR="007B5965" w:rsidRPr="003A6BBA">
        <w:rPr>
          <w:rFonts w:ascii="Times New Roman" w:hAnsi="Times New Roman" w:cs="Times New Roman"/>
          <w:sz w:val="24"/>
          <w:szCs w:val="24"/>
        </w:rPr>
        <w:t>.</w:t>
      </w:r>
    </w:p>
    <w:p w:rsidR="007B5965" w:rsidRPr="003A6BBA" w:rsidRDefault="007B5965" w:rsidP="00EE1AF0">
      <w:pPr>
        <w:pStyle w:val="ConsPlusNormal0"/>
        <w:ind w:firstLine="708"/>
        <w:jc w:val="both"/>
        <w:rPr>
          <w:rFonts w:ascii="Times New Roman" w:hAnsi="Times New Roman" w:cs="Times New Roman"/>
          <w:sz w:val="24"/>
          <w:szCs w:val="24"/>
        </w:rPr>
      </w:pPr>
      <w:r w:rsidRPr="003A6BBA">
        <w:rPr>
          <w:rFonts w:ascii="Times New Roman" w:hAnsi="Times New Roman" w:cs="Times New Roman"/>
          <w:sz w:val="24"/>
          <w:szCs w:val="24"/>
        </w:rPr>
        <w:lastRenderedPageBreak/>
        <w:t xml:space="preserve">Премия по итогам работы за месяц устанавливается приказом министерства социальной защиты населения Амурской области на очередной (предстоящий) квартал по результатам деятельности учреждения </w:t>
      </w:r>
      <w:r w:rsidR="006F777C" w:rsidRPr="003A6BBA">
        <w:rPr>
          <w:rFonts w:ascii="Times New Roman" w:hAnsi="Times New Roman" w:cs="Times New Roman"/>
          <w:sz w:val="24"/>
          <w:szCs w:val="24"/>
        </w:rPr>
        <w:t xml:space="preserve">и работы руководителя учреждения </w:t>
      </w:r>
      <w:r w:rsidRPr="003A6BBA">
        <w:rPr>
          <w:rFonts w:ascii="Times New Roman" w:hAnsi="Times New Roman" w:cs="Times New Roman"/>
          <w:sz w:val="24"/>
          <w:szCs w:val="24"/>
        </w:rPr>
        <w:t>в отчётном (прошедшем) квартале в соответствии с критериями оценки и целевыми показателями эффективности работы учреждения при условии своевременного, добросовестного выполнения обязанностей, предусмотренных трудовым договором</w:t>
      </w:r>
      <w:r w:rsidR="00194BFD" w:rsidRPr="003A6BBA">
        <w:rPr>
          <w:rFonts w:ascii="Times New Roman" w:hAnsi="Times New Roman" w:cs="Times New Roman"/>
          <w:sz w:val="24"/>
          <w:szCs w:val="24"/>
        </w:rPr>
        <w:t>.</w:t>
      </w:r>
    </w:p>
    <w:p w:rsidR="00194BFD" w:rsidRPr="003A6BBA" w:rsidRDefault="00194BFD" w:rsidP="00EE1AF0">
      <w:pPr>
        <w:pStyle w:val="ConsPlusNormal0"/>
        <w:ind w:firstLine="708"/>
        <w:jc w:val="both"/>
        <w:rPr>
          <w:rFonts w:ascii="Times New Roman" w:hAnsi="Times New Roman" w:cs="Times New Roman"/>
          <w:sz w:val="24"/>
          <w:szCs w:val="24"/>
        </w:rPr>
      </w:pPr>
      <w:r w:rsidRPr="003A6BBA">
        <w:rPr>
          <w:rFonts w:ascii="Times New Roman" w:hAnsi="Times New Roman" w:cs="Times New Roman"/>
          <w:sz w:val="24"/>
          <w:szCs w:val="24"/>
        </w:rPr>
        <w:t>Критерии оценки и целевые показатели эффективности деятельности учреждения</w:t>
      </w:r>
      <w:r w:rsidR="000E5329" w:rsidRPr="003A6BBA">
        <w:rPr>
          <w:rFonts w:ascii="Times New Roman" w:hAnsi="Times New Roman" w:cs="Times New Roman"/>
          <w:sz w:val="24"/>
          <w:szCs w:val="24"/>
        </w:rPr>
        <w:t xml:space="preserve"> и работы руководителя учреждения, учитываемые при премировании руководителя учреждения по итогам работы </w:t>
      </w:r>
      <w:r w:rsidR="00A70F16" w:rsidRPr="003A6BBA">
        <w:rPr>
          <w:rFonts w:ascii="Times New Roman" w:hAnsi="Times New Roman" w:cs="Times New Roman"/>
          <w:sz w:val="24"/>
          <w:szCs w:val="24"/>
        </w:rPr>
        <w:t>за месяц,</w:t>
      </w:r>
      <w:r w:rsidR="000E5329" w:rsidRPr="003A6BBA">
        <w:rPr>
          <w:rFonts w:ascii="Times New Roman" w:hAnsi="Times New Roman" w:cs="Times New Roman"/>
          <w:sz w:val="24"/>
          <w:szCs w:val="24"/>
        </w:rPr>
        <w:t xml:space="preserve"> </w:t>
      </w:r>
      <w:r w:rsidRPr="003A6BBA">
        <w:rPr>
          <w:rFonts w:ascii="Times New Roman" w:hAnsi="Times New Roman" w:cs="Times New Roman"/>
          <w:sz w:val="24"/>
          <w:szCs w:val="24"/>
        </w:rPr>
        <w:t>подлежат включению в соответствующий раздел трудового договора, заключаемого с руководителем учреждения</w:t>
      </w:r>
      <w:r w:rsidR="00CC657B" w:rsidRPr="003A6BBA">
        <w:rPr>
          <w:rFonts w:ascii="Times New Roman" w:hAnsi="Times New Roman" w:cs="Times New Roman"/>
          <w:sz w:val="24"/>
          <w:szCs w:val="24"/>
        </w:rPr>
        <w:t xml:space="preserve"> </w:t>
      </w:r>
      <w:r w:rsidR="00CC657B" w:rsidRPr="003A6BBA">
        <w:rPr>
          <w:rFonts w:ascii="Times New Roman" w:hAnsi="Times New Roman" w:cs="Times New Roman"/>
          <w:color w:val="0000FF"/>
          <w:sz w:val="24"/>
          <w:szCs w:val="24"/>
        </w:rPr>
        <w:t>(Приложение № 8 к настоящему Положению)</w:t>
      </w:r>
      <w:r w:rsidRPr="003A6BBA">
        <w:rPr>
          <w:rFonts w:ascii="Times New Roman" w:hAnsi="Times New Roman" w:cs="Times New Roman"/>
          <w:sz w:val="24"/>
          <w:szCs w:val="24"/>
        </w:rPr>
        <w:t xml:space="preserve">. </w:t>
      </w:r>
    </w:p>
    <w:p w:rsidR="00B75603" w:rsidRPr="003A6BBA" w:rsidRDefault="00B75603" w:rsidP="00EE1AF0">
      <w:pPr>
        <w:pStyle w:val="ConsPlusNormal0"/>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Размер премии по итогам работы за месяц устанавливается </w:t>
      </w:r>
      <w:r w:rsidR="00371FE9" w:rsidRPr="003A6BBA">
        <w:rPr>
          <w:rFonts w:ascii="Times New Roman" w:hAnsi="Times New Roman" w:cs="Times New Roman"/>
          <w:sz w:val="24"/>
          <w:szCs w:val="24"/>
        </w:rPr>
        <w:t xml:space="preserve">(может быть установлен) </w:t>
      </w:r>
      <w:r w:rsidRPr="003A6BBA">
        <w:rPr>
          <w:rFonts w:ascii="Times New Roman" w:hAnsi="Times New Roman" w:cs="Times New Roman"/>
          <w:sz w:val="24"/>
          <w:szCs w:val="24"/>
        </w:rPr>
        <w:t xml:space="preserve">в размере, не превышающем полуторного размера </w:t>
      </w:r>
      <w:r w:rsidR="003173CE" w:rsidRPr="003A6BBA">
        <w:rPr>
          <w:rFonts w:ascii="Times New Roman" w:hAnsi="Times New Roman" w:cs="Times New Roman"/>
          <w:sz w:val="24"/>
          <w:szCs w:val="24"/>
        </w:rPr>
        <w:t xml:space="preserve">(150 процентов) </w:t>
      </w:r>
      <w:r w:rsidRPr="003A6BBA">
        <w:rPr>
          <w:rFonts w:ascii="Times New Roman" w:hAnsi="Times New Roman" w:cs="Times New Roman"/>
          <w:sz w:val="24"/>
          <w:szCs w:val="24"/>
        </w:rPr>
        <w:t>оклада руководителя учреждения.</w:t>
      </w:r>
    </w:p>
    <w:p w:rsidR="00316A4C" w:rsidRPr="003A6BBA" w:rsidRDefault="00316A4C" w:rsidP="00F247C5">
      <w:pPr>
        <w:pStyle w:val="ConsPlusNormal0"/>
        <w:numPr>
          <w:ilvl w:val="2"/>
          <w:numId w:val="25"/>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Премия по итогам работы за год</w:t>
      </w:r>
      <w:r w:rsidR="003173CE" w:rsidRPr="003A6BBA">
        <w:rPr>
          <w:rFonts w:ascii="Times New Roman" w:hAnsi="Times New Roman" w:cs="Times New Roman"/>
          <w:sz w:val="24"/>
          <w:szCs w:val="24"/>
        </w:rPr>
        <w:t>.</w:t>
      </w:r>
    </w:p>
    <w:p w:rsidR="00F247C5" w:rsidRPr="003A6BBA" w:rsidRDefault="00316A4C" w:rsidP="00F247C5">
      <w:pPr>
        <w:ind w:firstLine="708"/>
        <w:jc w:val="both"/>
        <w:rPr>
          <w:sz w:val="24"/>
          <w:szCs w:val="24"/>
        </w:rPr>
      </w:pPr>
      <w:r w:rsidRPr="003A6BBA">
        <w:rPr>
          <w:sz w:val="24"/>
          <w:szCs w:val="24"/>
        </w:rPr>
        <w:t>Премия по итогам работы за год устанавливается министерством социальной защиты населения Амурской области с учётом:</w:t>
      </w:r>
    </w:p>
    <w:p w:rsidR="00F247C5" w:rsidRPr="003A6BBA" w:rsidRDefault="00316A4C" w:rsidP="00F247C5">
      <w:pPr>
        <w:ind w:firstLine="708"/>
        <w:jc w:val="both"/>
        <w:rPr>
          <w:sz w:val="24"/>
          <w:szCs w:val="24"/>
        </w:rPr>
      </w:pPr>
      <w:r w:rsidRPr="003A6BBA">
        <w:rPr>
          <w:sz w:val="24"/>
          <w:szCs w:val="24"/>
        </w:rPr>
        <w:t>достижения показателей государственного задания на оказание государственных услуг (выполнение работ) и показателей эффективности деятельности учреждения и его руководителя, устанавливаемых министерством социальной защиты населения Амурской области;</w:t>
      </w:r>
    </w:p>
    <w:p w:rsidR="00F247C5" w:rsidRPr="003A6BBA" w:rsidRDefault="00316A4C" w:rsidP="00F247C5">
      <w:pPr>
        <w:ind w:firstLine="708"/>
        <w:jc w:val="both"/>
        <w:rPr>
          <w:sz w:val="24"/>
          <w:szCs w:val="24"/>
        </w:rPr>
      </w:pPr>
      <w:r w:rsidRPr="003A6BBA">
        <w:rPr>
          <w:sz w:val="24"/>
          <w:szCs w:val="24"/>
        </w:rPr>
        <w:t>успешного и добросовестного исполнения руководителем учреждения своих должностных обязанностей в соответствующем периоде;</w:t>
      </w:r>
    </w:p>
    <w:p w:rsidR="00F247C5" w:rsidRPr="003A6BBA" w:rsidRDefault="00316A4C" w:rsidP="00F247C5">
      <w:pPr>
        <w:ind w:firstLine="708"/>
        <w:jc w:val="both"/>
        <w:rPr>
          <w:sz w:val="24"/>
          <w:szCs w:val="24"/>
        </w:rPr>
      </w:pPr>
      <w:r w:rsidRPr="003A6BBA">
        <w:rPr>
          <w:sz w:val="24"/>
          <w:szCs w:val="24"/>
        </w:rPr>
        <w:t>инициативы, творчества и применения в работе современных форм и методов организации труда;</w:t>
      </w:r>
    </w:p>
    <w:p w:rsidR="00F247C5" w:rsidRPr="003A6BBA" w:rsidRDefault="00316A4C" w:rsidP="00F247C5">
      <w:pPr>
        <w:ind w:firstLine="708"/>
        <w:jc w:val="both"/>
        <w:rPr>
          <w:sz w:val="24"/>
          <w:szCs w:val="24"/>
        </w:rPr>
      </w:pPr>
      <w:r w:rsidRPr="003A6BBA">
        <w:rPr>
          <w:sz w:val="24"/>
          <w:szCs w:val="24"/>
        </w:rPr>
        <w:t>качественной подготовки и проведения мероприятий, связанных с уставной деятельностью учреждения;</w:t>
      </w:r>
    </w:p>
    <w:p w:rsidR="00F247C5" w:rsidRPr="003A6BBA" w:rsidRDefault="00316A4C" w:rsidP="00F247C5">
      <w:pPr>
        <w:ind w:firstLine="708"/>
        <w:jc w:val="both"/>
        <w:rPr>
          <w:sz w:val="24"/>
          <w:szCs w:val="24"/>
        </w:rPr>
      </w:pPr>
      <w:r w:rsidRPr="003A6BBA">
        <w:rPr>
          <w:sz w:val="24"/>
          <w:szCs w:val="24"/>
        </w:rPr>
        <w:t>выполнения порученной работы, связанной с обеспечением рабочего процесса или уставной деятельности учреждения;</w:t>
      </w:r>
    </w:p>
    <w:p w:rsidR="00F247C5" w:rsidRPr="003A6BBA" w:rsidRDefault="00316A4C" w:rsidP="00F247C5">
      <w:pPr>
        <w:ind w:firstLine="708"/>
        <w:jc w:val="both"/>
        <w:rPr>
          <w:sz w:val="24"/>
          <w:szCs w:val="24"/>
        </w:rPr>
      </w:pPr>
      <w:r w:rsidRPr="003A6BBA">
        <w:rPr>
          <w:sz w:val="24"/>
          <w:szCs w:val="24"/>
        </w:rPr>
        <w:t>качественной подготовки и своевременной сдачи обязательной отчетности;</w:t>
      </w:r>
    </w:p>
    <w:p w:rsidR="00316A4C" w:rsidRPr="003A6BBA" w:rsidRDefault="00316A4C" w:rsidP="00F247C5">
      <w:pPr>
        <w:ind w:firstLine="708"/>
        <w:jc w:val="both"/>
        <w:rPr>
          <w:sz w:val="24"/>
          <w:szCs w:val="24"/>
        </w:rPr>
      </w:pPr>
      <w:r w:rsidRPr="003A6BBA">
        <w:rPr>
          <w:sz w:val="24"/>
          <w:szCs w:val="24"/>
        </w:rPr>
        <w:t>участия в выполнении важных работ, мероприятий.</w:t>
      </w:r>
    </w:p>
    <w:p w:rsidR="00316A4C" w:rsidRPr="003A6BBA" w:rsidRDefault="00316A4C" w:rsidP="00316A4C">
      <w:pPr>
        <w:ind w:firstLine="720"/>
        <w:jc w:val="both"/>
        <w:rPr>
          <w:sz w:val="24"/>
          <w:szCs w:val="24"/>
        </w:rPr>
      </w:pPr>
      <w:r w:rsidRPr="003A6BBA">
        <w:rPr>
          <w:sz w:val="24"/>
          <w:szCs w:val="24"/>
        </w:rPr>
        <w:t xml:space="preserve">Выплата руководителю учреждения премии по итогам работы за год производится: </w:t>
      </w:r>
    </w:p>
    <w:p w:rsidR="00316A4C" w:rsidRPr="003A6BBA" w:rsidRDefault="00316A4C" w:rsidP="00316A4C">
      <w:pPr>
        <w:ind w:firstLine="720"/>
        <w:jc w:val="both"/>
        <w:rPr>
          <w:sz w:val="24"/>
          <w:szCs w:val="24"/>
        </w:rPr>
      </w:pPr>
      <w:r w:rsidRPr="003A6BBA">
        <w:rPr>
          <w:sz w:val="24"/>
          <w:szCs w:val="24"/>
        </w:rPr>
        <w:t>при наличии в учреждении экономии средств по фонду оплаты труда и при условии гарантированного выполнения всех обязательств по выплате работникам учреждения окладов (должностных окладов), ставок заработной платы, выплат компенсационного и стимулирующего характера;</w:t>
      </w:r>
    </w:p>
    <w:p w:rsidR="00316A4C" w:rsidRPr="003A6BBA" w:rsidRDefault="00316A4C" w:rsidP="00316A4C">
      <w:pPr>
        <w:ind w:firstLine="720"/>
        <w:jc w:val="both"/>
        <w:rPr>
          <w:sz w:val="24"/>
          <w:szCs w:val="24"/>
        </w:rPr>
      </w:pPr>
      <w:r w:rsidRPr="003A6BBA">
        <w:rPr>
          <w:sz w:val="24"/>
          <w:szCs w:val="24"/>
        </w:rPr>
        <w:t xml:space="preserve">в пределах установленного Правительством Амурской области предельного размера соотношения среднемесячной заработной платы руководителя учреждения, его заместителя и </w:t>
      </w:r>
      <w:r w:rsidR="00A70F16" w:rsidRPr="003A6BBA">
        <w:rPr>
          <w:sz w:val="24"/>
          <w:szCs w:val="24"/>
        </w:rPr>
        <w:t>главного бухгалтера,</w:t>
      </w:r>
      <w:r w:rsidRPr="003A6BBA">
        <w:rPr>
          <w:sz w:val="24"/>
          <w:szCs w:val="24"/>
        </w:rPr>
        <w:t xml:space="preserve"> и среднемесячной заработной платы работников учреждения;</w:t>
      </w:r>
    </w:p>
    <w:p w:rsidR="00316A4C" w:rsidRPr="003A6BBA" w:rsidRDefault="00316A4C" w:rsidP="00316A4C">
      <w:pPr>
        <w:ind w:firstLine="708"/>
        <w:jc w:val="both"/>
        <w:rPr>
          <w:sz w:val="24"/>
          <w:szCs w:val="24"/>
        </w:rPr>
      </w:pPr>
      <w:r w:rsidRPr="003A6BBA">
        <w:rPr>
          <w:sz w:val="24"/>
          <w:szCs w:val="24"/>
        </w:rPr>
        <w:t>в пределах согласованного управлением занятости населения Амурской области и Правительством Амурской области размера заработной платы руководителя учреждения на текущий год.</w:t>
      </w:r>
    </w:p>
    <w:p w:rsidR="00316A4C" w:rsidRPr="003A6BBA" w:rsidRDefault="00316A4C" w:rsidP="00316A4C">
      <w:pPr>
        <w:pStyle w:val="aff0"/>
        <w:tabs>
          <w:tab w:val="left" w:pos="0"/>
        </w:tabs>
        <w:ind w:firstLine="708"/>
        <w:jc w:val="both"/>
        <w:rPr>
          <w:sz w:val="24"/>
          <w:szCs w:val="24"/>
        </w:rPr>
      </w:pPr>
      <w:r w:rsidRPr="003A6BBA">
        <w:rPr>
          <w:sz w:val="24"/>
          <w:szCs w:val="24"/>
        </w:rPr>
        <w:t xml:space="preserve">Условия выплаты руководителю учреждения премии по итогам работы за год утверждаются (устанавливаются) в соответствии с: </w:t>
      </w:r>
    </w:p>
    <w:p w:rsidR="00316A4C" w:rsidRPr="003A6BBA" w:rsidRDefault="00316A4C" w:rsidP="00316A4C">
      <w:pPr>
        <w:pStyle w:val="aff0"/>
        <w:tabs>
          <w:tab w:val="left" w:pos="0"/>
        </w:tabs>
        <w:ind w:firstLine="708"/>
        <w:jc w:val="both"/>
        <w:rPr>
          <w:sz w:val="24"/>
          <w:szCs w:val="24"/>
        </w:rPr>
      </w:pPr>
      <w:r w:rsidRPr="003A6BBA">
        <w:rPr>
          <w:sz w:val="24"/>
          <w:szCs w:val="24"/>
        </w:rPr>
        <w:t xml:space="preserve">методикой оценки эффективности деятельности государственных </w:t>
      </w:r>
      <w:r w:rsidR="00A70F16" w:rsidRPr="003A6BBA">
        <w:rPr>
          <w:sz w:val="24"/>
          <w:szCs w:val="24"/>
        </w:rPr>
        <w:t>учреждений</w:t>
      </w:r>
      <w:r w:rsidRPr="003A6BBA">
        <w:rPr>
          <w:sz w:val="24"/>
          <w:szCs w:val="24"/>
        </w:rPr>
        <w:t>, подведомственных министерству социальной защиты населения Амурской области, и условиями премирования их руководителей, утверждаемой приказом министерства социальной защиты населения Амурской области;</w:t>
      </w:r>
    </w:p>
    <w:p w:rsidR="00316A4C" w:rsidRPr="003A6BBA" w:rsidRDefault="00316A4C" w:rsidP="00316A4C">
      <w:pPr>
        <w:ind w:firstLine="708"/>
        <w:jc w:val="both"/>
        <w:rPr>
          <w:sz w:val="24"/>
          <w:szCs w:val="24"/>
        </w:rPr>
      </w:pPr>
      <w:r w:rsidRPr="003A6BBA">
        <w:rPr>
          <w:sz w:val="24"/>
          <w:szCs w:val="24"/>
        </w:rPr>
        <w:t xml:space="preserve">перечнем показателей для проведения оценки эффективности деятельности </w:t>
      </w:r>
      <w:r w:rsidR="00A70F16" w:rsidRPr="003A6BBA">
        <w:rPr>
          <w:sz w:val="24"/>
          <w:szCs w:val="24"/>
        </w:rPr>
        <w:t>учреждений</w:t>
      </w:r>
      <w:r w:rsidRPr="003A6BBA">
        <w:rPr>
          <w:sz w:val="24"/>
          <w:szCs w:val="24"/>
        </w:rPr>
        <w:t>, находящихся в ведении министерства социальной защиты населения Амурской области, утверждаемого приказом министерства социальной защиты населения Амурской области.</w:t>
      </w:r>
    </w:p>
    <w:p w:rsidR="00316A4C" w:rsidRPr="003A6BBA" w:rsidRDefault="000E5329" w:rsidP="00316A4C">
      <w:pPr>
        <w:pStyle w:val="ConsPlusNormal0"/>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Критерии оценки и целевые показатели эффективности деятельности учреждения и работы руководителя учреждения, учитываемые при премировании руководителя учреждения </w:t>
      </w:r>
      <w:r w:rsidRPr="003A6BBA">
        <w:rPr>
          <w:rFonts w:ascii="Times New Roman" w:hAnsi="Times New Roman" w:cs="Times New Roman"/>
          <w:sz w:val="24"/>
          <w:szCs w:val="24"/>
        </w:rPr>
        <w:lastRenderedPageBreak/>
        <w:t xml:space="preserve">по итогам работы </w:t>
      </w:r>
      <w:r w:rsidR="00A70F16" w:rsidRPr="003A6BBA">
        <w:rPr>
          <w:rFonts w:ascii="Times New Roman" w:hAnsi="Times New Roman" w:cs="Times New Roman"/>
          <w:sz w:val="24"/>
          <w:szCs w:val="24"/>
        </w:rPr>
        <w:t>за год,</w:t>
      </w:r>
      <w:r w:rsidRPr="003A6BBA">
        <w:rPr>
          <w:rFonts w:ascii="Times New Roman" w:hAnsi="Times New Roman" w:cs="Times New Roman"/>
          <w:sz w:val="24"/>
          <w:szCs w:val="24"/>
        </w:rPr>
        <w:t xml:space="preserve"> подлежат включению в соответствующий раздел трудового договора, заключаемого с руководителем учреждения</w:t>
      </w:r>
      <w:r w:rsidR="00CC657B" w:rsidRPr="003A6BBA">
        <w:rPr>
          <w:rFonts w:ascii="Times New Roman" w:hAnsi="Times New Roman" w:cs="Times New Roman"/>
          <w:sz w:val="24"/>
          <w:szCs w:val="24"/>
        </w:rPr>
        <w:t xml:space="preserve"> </w:t>
      </w:r>
      <w:r w:rsidR="003173CE" w:rsidRPr="003A6BBA">
        <w:rPr>
          <w:rFonts w:ascii="Times New Roman" w:hAnsi="Times New Roman" w:cs="Times New Roman"/>
          <w:color w:val="0000FF"/>
          <w:sz w:val="24"/>
          <w:szCs w:val="24"/>
        </w:rPr>
        <w:t>(Приложение № 9</w:t>
      </w:r>
      <w:r w:rsidR="00CC657B" w:rsidRPr="003A6BBA">
        <w:rPr>
          <w:rFonts w:ascii="Times New Roman" w:hAnsi="Times New Roman" w:cs="Times New Roman"/>
          <w:color w:val="0000FF"/>
          <w:sz w:val="24"/>
          <w:szCs w:val="24"/>
        </w:rPr>
        <w:t xml:space="preserve"> к настоящему Положению)</w:t>
      </w:r>
      <w:r w:rsidR="00CC657B" w:rsidRPr="003A6BBA">
        <w:rPr>
          <w:rFonts w:ascii="Times New Roman" w:hAnsi="Times New Roman" w:cs="Times New Roman"/>
          <w:sz w:val="24"/>
          <w:szCs w:val="24"/>
        </w:rPr>
        <w:t>.</w:t>
      </w:r>
    </w:p>
    <w:p w:rsidR="003173CE" w:rsidRPr="003A6BBA" w:rsidRDefault="003173CE" w:rsidP="00316A4C">
      <w:pPr>
        <w:pStyle w:val="ConsPlusNormal0"/>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Размер премии по итогам работы за год устанавливается </w:t>
      </w:r>
      <w:r w:rsidR="00371FE9" w:rsidRPr="003A6BBA">
        <w:rPr>
          <w:rFonts w:ascii="Times New Roman" w:hAnsi="Times New Roman" w:cs="Times New Roman"/>
          <w:sz w:val="24"/>
          <w:szCs w:val="24"/>
        </w:rPr>
        <w:t xml:space="preserve">(может быть установлен) </w:t>
      </w:r>
      <w:r w:rsidRPr="003A6BBA">
        <w:rPr>
          <w:rFonts w:ascii="Times New Roman" w:hAnsi="Times New Roman" w:cs="Times New Roman"/>
          <w:sz w:val="24"/>
          <w:szCs w:val="24"/>
        </w:rPr>
        <w:t>в размере, не превышающем одинарного размера (100 процентов) оклада руководителя учреждения.</w:t>
      </w:r>
    </w:p>
    <w:p w:rsidR="00EE1AF0" w:rsidRPr="003A6BBA" w:rsidRDefault="00C9636A" w:rsidP="00F247C5">
      <w:pPr>
        <w:pStyle w:val="ConsPlusNonformat"/>
        <w:numPr>
          <w:ilvl w:val="2"/>
          <w:numId w:val="25"/>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Е</w:t>
      </w:r>
      <w:r w:rsidR="00EE1AF0" w:rsidRPr="003A6BBA">
        <w:rPr>
          <w:rFonts w:ascii="Times New Roman" w:hAnsi="Times New Roman" w:cs="Times New Roman"/>
          <w:sz w:val="24"/>
          <w:szCs w:val="24"/>
        </w:rPr>
        <w:t>диновременная  премия  за  выполнение  особо важных и сложных заданий, устанавливаемая министерством социальной защиты населения Амурской области  по   согласованию  с   первым  заместителем председателя Правительства области при наличии</w:t>
      </w:r>
      <w:r w:rsidR="00EE1AF0" w:rsidRPr="003A6BBA">
        <w:rPr>
          <w:rStyle w:val="af7"/>
          <w:rFonts w:ascii="Times New Roman" w:hAnsi="Times New Roman" w:cs="Times New Roman"/>
          <w:color w:val="0000FF"/>
          <w:sz w:val="24"/>
          <w:szCs w:val="24"/>
        </w:rPr>
        <w:footnoteReference w:id="12"/>
      </w:r>
      <w:r w:rsidR="00EE1AF0" w:rsidRPr="003A6BBA">
        <w:rPr>
          <w:rFonts w:ascii="Times New Roman" w:hAnsi="Times New Roman" w:cs="Times New Roman"/>
          <w:sz w:val="24"/>
          <w:szCs w:val="24"/>
        </w:rPr>
        <w:t>:</w:t>
      </w:r>
    </w:p>
    <w:p w:rsidR="00EE1AF0" w:rsidRPr="003A6BBA" w:rsidRDefault="00EE1AF0" w:rsidP="00F247C5">
      <w:pPr>
        <w:pStyle w:val="ConsPlusNormal0"/>
        <w:numPr>
          <w:ilvl w:val="0"/>
          <w:numId w:val="30"/>
        </w:numPr>
        <w:tabs>
          <w:tab w:val="left" w:pos="993"/>
        </w:tabs>
        <w:ind w:left="0" w:firstLine="709"/>
        <w:jc w:val="both"/>
        <w:rPr>
          <w:rFonts w:ascii="Times New Roman" w:hAnsi="Times New Roman" w:cs="Times New Roman"/>
          <w:sz w:val="24"/>
          <w:szCs w:val="24"/>
        </w:rPr>
      </w:pPr>
      <w:r w:rsidRPr="003A6BBA">
        <w:rPr>
          <w:rFonts w:ascii="Times New Roman" w:hAnsi="Times New Roman" w:cs="Times New Roman"/>
          <w:sz w:val="24"/>
          <w:szCs w:val="24"/>
        </w:rPr>
        <w:t>письменного поручения губернатора области, первого заместителя председателя Правительства области руководителю учреждения о выполнении соответствующего особо важного и сложного задания;</w:t>
      </w:r>
    </w:p>
    <w:p w:rsidR="00EE1AF0" w:rsidRPr="003A6BBA" w:rsidRDefault="00EE1AF0" w:rsidP="00F247C5">
      <w:pPr>
        <w:pStyle w:val="ConsPlusNormal0"/>
        <w:numPr>
          <w:ilvl w:val="0"/>
          <w:numId w:val="30"/>
        </w:numPr>
        <w:tabs>
          <w:tab w:val="left" w:pos="993"/>
        </w:tabs>
        <w:ind w:left="0" w:firstLine="709"/>
        <w:jc w:val="both"/>
        <w:rPr>
          <w:rFonts w:ascii="Times New Roman" w:hAnsi="Times New Roman" w:cs="Times New Roman"/>
          <w:sz w:val="24"/>
          <w:szCs w:val="24"/>
        </w:rPr>
      </w:pPr>
      <w:r w:rsidRPr="003A6BBA">
        <w:rPr>
          <w:rFonts w:ascii="Times New Roman" w:hAnsi="Times New Roman" w:cs="Times New Roman"/>
          <w:sz w:val="24"/>
          <w:szCs w:val="24"/>
        </w:rPr>
        <w:t>письменного обоснования эффективности достигнутых результатов выполнения особо важного и сложного задания с учетом личного вклада руководителя учреж</w:t>
      </w:r>
      <w:r w:rsidR="0083215E" w:rsidRPr="003A6BBA">
        <w:rPr>
          <w:rFonts w:ascii="Times New Roman" w:hAnsi="Times New Roman" w:cs="Times New Roman"/>
          <w:sz w:val="24"/>
          <w:szCs w:val="24"/>
        </w:rPr>
        <w:t>дения в общие результаты работы</w:t>
      </w:r>
      <w:r w:rsidR="002A5E33" w:rsidRPr="003A6BBA">
        <w:rPr>
          <w:rFonts w:ascii="Times New Roman" w:hAnsi="Times New Roman" w:cs="Times New Roman"/>
          <w:sz w:val="24"/>
          <w:szCs w:val="24"/>
        </w:rPr>
        <w:t>.</w:t>
      </w:r>
    </w:p>
    <w:p w:rsidR="00316A4C" w:rsidRPr="003A6BBA" w:rsidRDefault="00C9636A" w:rsidP="00F247C5">
      <w:pPr>
        <w:numPr>
          <w:ilvl w:val="2"/>
          <w:numId w:val="25"/>
        </w:numPr>
        <w:ind w:left="0" w:firstLine="709"/>
        <w:jc w:val="both"/>
        <w:rPr>
          <w:sz w:val="24"/>
          <w:szCs w:val="24"/>
        </w:rPr>
      </w:pPr>
      <w:r w:rsidRPr="003A6BBA">
        <w:rPr>
          <w:sz w:val="24"/>
          <w:szCs w:val="24"/>
        </w:rPr>
        <w:t>З</w:t>
      </w:r>
      <w:r w:rsidR="00EE1AF0" w:rsidRPr="003A6BBA">
        <w:rPr>
          <w:sz w:val="24"/>
          <w:szCs w:val="24"/>
        </w:rPr>
        <w:t>а наличие ученой степени, почетных званий.</w:t>
      </w:r>
    </w:p>
    <w:p w:rsidR="00EE1AF0" w:rsidRPr="003A6BBA" w:rsidRDefault="00316A4C" w:rsidP="00F247C5">
      <w:pPr>
        <w:numPr>
          <w:ilvl w:val="1"/>
          <w:numId w:val="25"/>
        </w:numPr>
        <w:ind w:left="0" w:firstLine="720"/>
        <w:jc w:val="both"/>
        <w:rPr>
          <w:sz w:val="24"/>
          <w:szCs w:val="24"/>
        </w:rPr>
      </w:pPr>
      <w:r w:rsidRPr="003A6BBA">
        <w:rPr>
          <w:sz w:val="24"/>
          <w:szCs w:val="24"/>
        </w:rPr>
        <w:t>С учётом условий труда з</w:t>
      </w:r>
      <w:r w:rsidR="00EE1AF0" w:rsidRPr="003A6BBA">
        <w:rPr>
          <w:sz w:val="24"/>
          <w:szCs w:val="24"/>
        </w:rPr>
        <w:t>аместителям руководителя и главному бухгалтеру</w:t>
      </w:r>
      <w:r w:rsidR="002A5E33" w:rsidRPr="003A6BBA">
        <w:rPr>
          <w:sz w:val="24"/>
          <w:szCs w:val="24"/>
        </w:rPr>
        <w:t xml:space="preserve"> у</w:t>
      </w:r>
      <w:r w:rsidRPr="003A6BBA">
        <w:rPr>
          <w:sz w:val="24"/>
          <w:szCs w:val="24"/>
        </w:rPr>
        <w:t xml:space="preserve">станавливаются </w:t>
      </w:r>
      <w:r w:rsidR="00011A49" w:rsidRPr="003A6BBA">
        <w:rPr>
          <w:sz w:val="24"/>
          <w:szCs w:val="24"/>
        </w:rPr>
        <w:t>следующие выплаты стимулирующего характера:</w:t>
      </w:r>
    </w:p>
    <w:p w:rsidR="00011A49" w:rsidRPr="003A6BBA" w:rsidRDefault="00011A49" w:rsidP="00F247C5">
      <w:pPr>
        <w:numPr>
          <w:ilvl w:val="2"/>
          <w:numId w:val="25"/>
        </w:numPr>
        <w:ind w:left="0" w:firstLine="709"/>
        <w:jc w:val="both"/>
        <w:rPr>
          <w:sz w:val="24"/>
          <w:szCs w:val="24"/>
        </w:rPr>
      </w:pPr>
      <w:r w:rsidRPr="003A6BBA">
        <w:rPr>
          <w:sz w:val="24"/>
          <w:szCs w:val="24"/>
        </w:rPr>
        <w:t>Премия по итогам работы за месяц, определяемая (устанавливаемая) по показателям эффективности деятельности работника с учётом критериев, позволяющих оценить результативность его работы</w:t>
      </w:r>
      <w:r w:rsidR="009F5FE2" w:rsidRPr="003A6BBA">
        <w:rPr>
          <w:sz w:val="24"/>
          <w:szCs w:val="24"/>
        </w:rPr>
        <w:t xml:space="preserve"> в соответствии с рекомендуемым перечнем показателей эффективности деятельности работников учреждения за интенсивность и высокие результаты работы, за качество выполняемых работ по итогам работы за месяц </w:t>
      </w:r>
      <w:r w:rsidR="009F5FE2" w:rsidRPr="003A6BBA">
        <w:rPr>
          <w:color w:val="0000FF"/>
          <w:sz w:val="24"/>
          <w:szCs w:val="24"/>
        </w:rPr>
        <w:t xml:space="preserve">(Приложение № 1 к Положению о стимулировании работников) </w:t>
      </w:r>
      <w:r w:rsidRPr="003A6BBA">
        <w:rPr>
          <w:sz w:val="24"/>
          <w:szCs w:val="24"/>
        </w:rPr>
        <w:t xml:space="preserve">в соответствии </w:t>
      </w:r>
      <w:r w:rsidR="0041673A" w:rsidRPr="003A6BBA">
        <w:rPr>
          <w:sz w:val="24"/>
          <w:szCs w:val="24"/>
        </w:rPr>
        <w:t>П</w:t>
      </w:r>
      <w:r w:rsidRPr="003A6BBA">
        <w:rPr>
          <w:sz w:val="24"/>
          <w:szCs w:val="24"/>
        </w:rPr>
        <w:t xml:space="preserve">оложением о порядке стимулирования работников </w:t>
      </w:r>
      <w:r w:rsidR="0041673A" w:rsidRPr="003A6BBA">
        <w:rPr>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r w:rsidRPr="003A6BBA">
        <w:rPr>
          <w:sz w:val="24"/>
          <w:szCs w:val="24"/>
        </w:rPr>
        <w:t xml:space="preserve"> </w:t>
      </w:r>
      <w:r w:rsidRPr="003A6BBA">
        <w:rPr>
          <w:color w:val="0000FF"/>
          <w:sz w:val="24"/>
          <w:szCs w:val="24"/>
        </w:rPr>
        <w:t>(Приложение № 4 к Положению об оплате труда)</w:t>
      </w:r>
      <w:r w:rsidRPr="003A6BBA">
        <w:rPr>
          <w:sz w:val="24"/>
          <w:szCs w:val="24"/>
        </w:rPr>
        <w:t>.</w:t>
      </w:r>
    </w:p>
    <w:p w:rsidR="000E5329" w:rsidRPr="003A6BBA" w:rsidRDefault="000E5329" w:rsidP="00316A4C">
      <w:pPr>
        <w:ind w:firstLine="720"/>
        <w:jc w:val="both"/>
        <w:rPr>
          <w:sz w:val="24"/>
          <w:szCs w:val="24"/>
        </w:rPr>
      </w:pPr>
      <w:r w:rsidRPr="003A6BBA">
        <w:rPr>
          <w:sz w:val="24"/>
          <w:szCs w:val="24"/>
        </w:rPr>
        <w:t>Критерии оценки и целевые показатели эффективности деятельности заместителей руководителя, главного бухгалтера, учитываемые при их премировании по итогам работы за месяц подлежат включению в соответствующий раздел трудового договора, заключаемого с указанными работниками.</w:t>
      </w:r>
    </w:p>
    <w:p w:rsidR="009F5FE2" w:rsidRPr="003A6BBA" w:rsidRDefault="009F5FE2" w:rsidP="00F247C5">
      <w:pPr>
        <w:numPr>
          <w:ilvl w:val="2"/>
          <w:numId w:val="25"/>
        </w:numPr>
        <w:ind w:left="0" w:firstLine="567"/>
        <w:jc w:val="both"/>
        <w:rPr>
          <w:sz w:val="24"/>
          <w:szCs w:val="24"/>
        </w:rPr>
      </w:pPr>
      <w:r w:rsidRPr="003A6BBA">
        <w:rPr>
          <w:sz w:val="24"/>
          <w:szCs w:val="24"/>
        </w:rPr>
        <w:t xml:space="preserve">Премия по итогам работы за квартал, определяемая (устанавливаемая) по показателям эффективности деятельности работника с учётом критериев, позволяющих оценить результативность его работы в соответствии с рекомендуемым перечнем показателей эффективности деятельности работников учреждения за интенсивность и высокие результаты работы, за качество выполняемых работ </w:t>
      </w:r>
      <w:r w:rsidR="00C31114" w:rsidRPr="003A6BBA">
        <w:rPr>
          <w:sz w:val="24"/>
          <w:szCs w:val="24"/>
        </w:rPr>
        <w:t xml:space="preserve">за общие результаты работы </w:t>
      </w:r>
      <w:r w:rsidRPr="003A6BBA">
        <w:rPr>
          <w:sz w:val="24"/>
          <w:szCs w:val="24"/>
        </w:rPr>
        <w:t xml:space="preserve">по итогам работы за квартал </w:t>
      </w:r>
      <w:r w:rsidRPr="003A6BBA">
        <w:rPr>
          <w:color w:val="0000FF"/>
          <w:sz w:val="24"/>
          <w:szCs w:val="24"/>
        </w:rPr>
        <w:t xml:space="preserve">(Приложение № 2 к Положению о стимулировании работников) </w:t>
      </w:r>
      <w:r w:rsidRPr="003A6BBA">
        <w:rPr>
          <w:sz w:val="24"/>
          <w:szCs w:val="24"/>
        </w:rPr>
        <w:t xml:space="preserve">в соответствии </w:t>
      </w:r>
      <w:r w:rsidR="0041673A" w:rsidRPr="003A6BBA">
        <w:rPr>
          <w:sz w:val="24"/>
          <w:szCs w:val="24"/>
        </w:rPr>
        <w:t xml:space="preserve">Положением о порядке стимулирования работников государственного автономного учреждения социального учреждения Амурской области «Свободненский специальный (коррекционный) детский дом» </w:t>
      </w:r>
      <w:r w:rsidRPr="003A6BBA">
        <w:rPr>
          <w:color w:val="0000FF"/>
          <w:sz w:val="24"/>
          <w:szCs w:val="24"/>
        </w:rPr>
        <w:t>(Приложение № 4 к Положению об оплате труда)</w:t>
      </w:r>
      <w:r w:rsidRPr="003A6BBA">
        <w:rPr>
          <w:sz w:val="24"/>
          <w:szCs w:val="24"/>
        </w:rPr>
        <w:t>;</w:t>
      </w:r>
    </w:p>
    <w:p w:rsidR="000E5329" w:rsidRPr="003A6BBA" w:rsidRDefault="000E5329" w:rsidP="009F5FE2">
      <w:pPr>
        <w:ind w:firstLine="720"/>
        <w:jc w:val="both"/>
        <w:rPr>
          <w:sz w:val="24"/>
          <w:szCs w:val="24"/>
        </w:rPr>
      </w:pPr>
      <w:r w:rsidRPr="003A6BBA">
        <w:rPr>
          <w:sz w:val="24"/>
          <w:szCs w:val="24"/>
        </w:rPr>
        <w:t>Критерии оценки и целевые показатели эффективности деятельности заместителей руководителя, главного бухгалтера, учитываемые при их премировании за общие результаты работы по итогам работы за квартал подлежат включению в соответствующий раздел трудового договора, заключаемого с указанными работниками.</w:t>
      </w:r>
    </w:p>
    <w:p w:rsidR="009F5FE2" w:rsidRPr="003A6BBA" w:rsidRDefault="009F5FE2" w:rsidP="00F247C5">
      <w:pPr>
        <w:numPr>
          <w:ilvl w:val="2"/>
          <w:numId w:val="25"/>
        </w:numPr>
        <w:ind w:left="0" w:firstLine="709"/>
        <w:jc w:val="both"/>
        <w:rPr>
          <w:sz w:val="24"/>
          <w:szCs w:val="24"/>
        </w:rPr>
      </w:pPr>
      <w:r w:rsidRPr="003A6BBA">
        <w:rPr>
          <w:sz w:val="24"/>
          <w:szCs w:val="24"/>
        </w:rPr>
        <w:t>За наличие ученой степени, почетных званий.</w:t>
      </w:r>
    </w:p>
    <w:p w:rsidR="00EE1AF0" w:rsidRPr="003A6BBA" w:rsidRDefault="00EE1AF0" w:rsidP="00F247C5">
      <w:pPr>
        <w:numPr>
          <w:ilvl w:val="1"/>
          <w:numId w:val="25"/>
        </w:numPr>
        <w:ind w:left="0" w:firstLine="720"/>
        <w:jc w:val="both"/>
        <w:rPr>
          <w:sz w:val="24"/>
          <w:szCs w:val="24"/>
        </w:rPr>
      </w:pPr>
      <w:r w:rsidRPr="003A6BBA">
        <w:rPr>
          <w:sz w:val="24"/>
          <w:szCs w:val="24"/>
        </w:rPr>
        <w:t xml:space="preserve">Размеры, порядок и критерии осуществления выплат стимулирующего характера устанавливаются в трудовом договоре: </w:t>
      </w:r>
    </w:p>
    <w:p w:rsidR="00EE1AF0" w:rsidRPr="003A6BBA" w:rsidRDefault="006F777C" w:rsidP="00EE1AF0">
      <w:pPr>
        <w:autoSpaceDE w:val="0"/>
        <w:autoSpaceDN w:val="0"/>
        <w:ind w:firstLine="708"/>
        <w:jc w:val="both"/>
        <w:rPr>
          <w:sz w:val="24"/>
          <w:szCs w:val="24"/>
        </w:rPr>
      </w:pPr>
      <w:r w:rsidRPr="003A6BBA">
        <w:rPr>
          <w:sz w:val="24"/>
          <w:szCs w:val="24"/>
        </w:rPr>
        <w:t>р</w:t>
      </w:r>
      <w:r w:rsidR="00EE1AF0" w:rsidRPr="003A6BBA">
        <w:rPr>
          <w:sz w:val="24"/>
          <w:szCs w:val="24"/>
        </w:rPr>
        <w:t>уководителю учреждения – министерством социальной защиты населения Амурской области с учётом критериев, позволяющих оценить результативность и качество его работы</w:t>
      </w:r>
      <w:r w:rsidR="00EE1AF0" w:rsidRPr="003A6BBA">
        <w:rPr>
          <w:rStyle w:val="af7"/>
          <w:color w:val="0000FF"/>
          <w:sz w:val="24"/>
          <w:szCs w:val="24"/>
        </w:rPr>
        <w:footnoteReference w:id="13"/>
      </w:r>
      <w:r w:rsidR="00EE1AF0" w:rsidRPr="003A6BBA">
        <w:rPr>
          <w:sz w:val="24"/>
          <w:szCs w:val="24"/>
        </w:rPr>
        <w:t>;</w:t>
      </w:r>
    </w:p>
    <w:p w:rsidR="00EE1AF0" w:rsidRPr="003A6BBA" w:rsidRDefault="006F777C" w:rsidP="00EE1AF0">
      <w:pPr>
        <w:ind w:firstLine="709"/>
        <w:jc w:val="both"/>
        <w:rPr>
          <w:sz w:val="24"/>
          <w:szCs w:val="24"/>
        </w:rPr>
      </w:pPr>
      <w:r w:rsidRPr="003A6BBA">
        <w:rPr>
          <w:sz w:val="24"/>
          <w:szCs w:val="24"/>
        </w:rPr>
        <w:t>з</w:t>
      </w:r>
      <w:r w:rsidR="00EE1AF0" w:rsidRPr="003A6BBA">
        <w:rPr>
          <w:sz w:val="24"/>
          <w:szCs w:val="24"/>
        </w:rPr>
        <w:t xml:space="preserve">аместителям руководителя, главному бухгалтеру – руководителем учреждения на </w:t>
      </w:r>
      <w:r w:rsidR="00EE1AF0" w:rsidRPr="003A6BBA">
        <w:rPr>
          <w:sz w:val="24"/>
          <w:szCs w:val="24"/>
        </w:rPr>
        <w:lastRenderedPageBreak/>
        <w:t>основании количественных и качественных показателей их деятельности</w:t>
      </w:r>
      <w:r w:rsidR="0083215E" w:rsidRPr="003A6BBA">
        <w:rPr>
          <w:sz w:val="24"/>
          <w:szCs w:val="24"/>
        </w:rPr>
        <w:t xml:space="preserve"> с учётом критериев, позволяющих оценить</w:t>
      </w:r>
      <w:r w:rsidR="002D421C" w:rsidRPr="003A6BBA">
        <w:rPr>
          <w:sz w:val="24"/>
          <w:szCs w:val="24"/>
        </w:rPr>
        <w:t xml:space="preserve"> результативность и качество их</w:t>
      </w:r>
      <w:r w:rsidR="0083215E" w:rsidRPr="003A6BBA">
        <w:rPr>
          <w:sz w:val="24"/>
          <w:szCs w:val="24"/>
        </w:rPr>
        <w:t xml:space="preserve"> работы</w:t>
      </w:r>
      <w:r w:rsidR="00EE1AF0" w:rsidRPr="003A6BBA">
        <w:rPr>
          <w:sz w:val="24"/>
          <w:szCs w:val="24"/>
        </w:rPr>
        <w:t>.</w:t>
      </w:r>
    </w:p>
    <w:bookmarkEnd w:id="12"/>
    <w:p w:rsidR="007A56D8" w:rsidRPr="003A6BBA" w:rsidRDefault="007A56D8" w:rsidP="00F247C5">
      <w:pPr>
        <w:numPr>
          <w:ilvl w:val="1"/>
          <w:numId w:val="25"/>
        </w:numPr>
        <w:ind w:left="0" w:firstLine="720"/>
        <w:jc w:val="both"/>
        <w:rPr>
          <w:sz w:val="24"/>
          <w:szCs w:val="24"/>
        </w:rPr>
      </w:pPr>
      <w:r w:rsidRPr="003A6BBA">
        <w:rPr>
          <w:sz w:val="24"/>
          <w:szCs w:val="24"/>
        </w:rPr>
        <w:t>Лишение выплат стимулирующего характера или их снижение для заместителей рук</w:t>
      </w:r>
      <w:r w:rsidR="00982036" w:rsidRPr="003A6BBA">
        <w:rPr>
          <w:sz w:val="24"/>
          <w:szCs w:val="24"/>
        </w:rPr>
        <w:t>оводителя и главного бухгалтера</w:t>
      </w:r>
      <w:r w:rsidRPr="003A6BBA">
        <w:rPr>
          <w:sz w:val="24"/>
          <w:szCs w:val="24"/>
        </w:rPr>
        <w:t xml:space="preserve"> оформляется приказом учреждения с обязательным указанием причины</w:t>
      </w:r>
      <w:r w:rsidR="00634FC5" w:rsidRPr="003A6BBA">
        <w:rPr>
          <w:sz w:val="24"/>
          <w:szCs w:val="24"/>
        </w:rPr>
        <w:t xml:space="preserve"> и</w:t>
      </w:r>
      <w:r w:rsidR="00C31114" w:rsidRPr="003A6BBA">
        <w:rPr>
          <w:sz w:val="24"/>
          <w:szCs w:val="24"/>
        </w:rPr>
        <w:t xml:space="preserve"> с учётом норм части второй статьи 135 Трудового кодекса Российской Федерации</w:t>
      </w:r>
      <w:r w:rsidRPr="003A6BBA">
        <w:rPr>
          <w:sz w:val="24"/>
          <w:szCs w:val="24"/>
        </w:rPr>
        <w:t xml:space="preserve">. </w:t>
      </w:r>
    </w:p>
    <w:p w:rsidR="007A56D8" w:rsidRPr="003A6BBA" w:rsidRDefault="007A56D8" w:rsidP="00F247C5">
      <w:pPr>
        <w:numPr>
          <w:ilvl w:val="1"/>
          <w:numId w:val="25"/>
        </w:numPr>
        <w:ind w:left="0" w:firstLine="720"/>
        <w:jc w:val="both"/>
        <w:rPr>
          <w:sz w:val="24"/>
          <w:szCs w:val="24"/>
        </w:rPr>
      </w:pPr>
      <w:r w:rsidRPr="003A6BBA">
        <w:rPr>
          <w:sz w:val="24"/>
          <w:szCs w:val="24"/>
        </w:rPr>
        <w:t>Заработная плата руководителю учреждения, заместителю руководителя и главному бухгалтеру учреждения, определяемая трудовым договором, в том числе конкретные размеры должностного оклада, виды и размеры выплат компенсационного и стимулирующего характера, устанавливаются:</w:t>
      </w:r>
    </w:p>
    <w:p w:rsidR="007A56D8" w:rsidRPr="003A6BBA" w:rsidRDefault="007A56D8" w:rsidP="00C31114">
      <w:pPr>
        <w:autoSpaceDE w:val="0"/>
        <w:autoSpaceDN w:val="0"/>
        <w:ind w:firstLine="720"/>
        <w:jc w:val="both"/>
        <w:rPr>
          <w:sz w:val="24"/>
          <w:szCs w:val="24"/>
        </w:rPr>
      </w:pPr>
      <w:r w:rsidRPr="003A6BBA">
        <w:rPr>
          <w:sz w:val="24"/>
          <w:szCs w:val="24"/>
        </w:rPr>
        <w:t>руководителю учреждения, находящегося в ведении министерства социальной защиты населения Амурской области - министром по согласованию с управлением занятости населения области и заместителем председателя Правительства области, осуществляющим контроль и координацию деятельности в соответствующих отраслях;</w:t>
      </w:r>
    </w:p>
    <w:p w:rsidR="007A56D8" w:rsidRPr="003A6BBA" w:rsidRDefault="007A56D8" w:rsidP="008C6C5E">
      <w:pPr>
        <w:ind w:firstLine="708"/>
        <w:jc w:val="both"/>
        <w:rPr>
          <w:sz w:val="24"/>
          <w:szCs w:val="24"/>
        </w:rPr>
      </w:pPr>
      <w:r w:rsidRPr="003A6BBA">
        <w:rPr>
          <w:sz w:val="24"/>
          <w:szCs w:val="24"/>
        </w:rPr>
        <w:t>заместителю руководителя и главному бух</w:t>
      </w:r>
      <w:r w:rsidR="00130E5B" w:rsidRPr="003A6BBA">
        <w:rPr>
          <w:sz w:val="24"/>
          <w:szCs w:val="24"/>
        </w:rPr>
        <w:t xml:space="preserve">галтеру учреждения - </w:t>
      </w:r>
      <w:r w:rsidRPr="003A6BBA">
        <w:rPr>
          <w:sz w:val="24"/>
          <w:szCs w:val="24"/>
        </w:rPr>
        <w:t>руководителем учреждения.</w:t>
      </w:r>
    </w:p>
    <w:p w:rsidR="002C31AF" w:rsidRPr="003A6BBA" w:rsidRDefault="002C31AF" w:rsidP="00F247C5">
      <w:pPr>
        <w:numPr>
          <w:ilvl w:val="1"/>
          <w:numId w:val="25"/>
        </w:numPr>
        <w:autoSpaceDE w:val="0"/>
        <w:autoSpaceDN w:val="0"/>
        <w:ind w:left="0" w:firstLine="720"/>
        <w:jc w:val="both"/>
        <w:rPr>
          <w:sz w:val="24"/>
          <w:szCs w:val="24"/>
        </w:rPr>
      </w:pPr>
      <w:r w:rsidRPr="003A6BBA">
        <w:rPr>
          <w:sz w:val="24"/>
          <w:szCs w:val="24"/>
        </w:rPr>
        <w:t xml:space="preserve">Министерство социальной защиты населения Амурской области устанавливает предельный уровень соотношения </w:t>
      </w:r>
      <w:r w:rsidR="00F247C5" w:rsidRPr="003A6BBA">
        <w:rPr>
          <w:sz w:val="24"/>
          <w:szCs w:val="24"/>
        </w:rPr>
        <w:t>среднемесячной заработной платы руководителя</w:t>
      </w:r>
      <w:r w:rsidRPr="003A6BBA">
        <w:rPr>
          <w:sz w:val="24"/>
          <w:szCs w:val="24"/>
        </w:rPr>
        <w:t xml:space="preserve"> </w:t>
      </w:r>
      <w:r w:rsidR="00F247C5" w:rsidRPr="003A6BBA">
        <w:rPr>
          <w:sz w:val="24"/>
          <w:szCs w:val="24"/>
        </w:rPr>
        <w:t>учреждения, его</w:t>
      </w:r>
      <w:r w:rsidRPr="003A6BBA">
        <w:rPr>
          <w:sz w:val="24"/>
          <w:szCs w:val="24"/>
        </w:rPr>
        <w:t xml:space="preserve"> заместителей, главного бухгалтера, формируемой за счет всех источников финансового   обеспечения   и   рассчитываемой   за   календарный   </w:t>
      </w:r>
      <w:r w:rsidR="00F247C5" w:rsidRPr="003A6BBA">
        <w:rPr>
          <w:sz w:val="24"/>
          <w:szCs w:val="24"/>
        </w:rPr>
        <w:t>год, и</w:t>
      </w:r>
      <w:r w:rsidRPr="003A6BBA">
        <w:rPr>
          <w:sz w:val="24"/>
          <w:szCs w:val="24"/>
        </w:rPr>
        <w:t xml:space="preserve"> </w:t>
      </w:r>
      <w:r w:rsidR="00F247C5" w:rsidRPr="003A6BBA">
        <w:rPr>
          <w:sz w:val="24"/>
          <w:szCs w:val="24"/>
        </w:rPr>
        <w:t>среднемесячной заработной платы работников</w:t>
      </w:r>
      <w:r w:rsidRPr="003A6BBA">
        <w:rPr>
          <w:sz w:val="24"/>
          <w:szCs w:val="24"/>
        </w:rPr>
        <w:t xml:space="preserve">    </w:t>
      </w:r>
      <w:r w:rsidR="00F247C5" w:rsidRPr="003A6BBA">
        <w:rPr>
          <w:sz w:val="24"/>
          <w:szCs w:val="24"/>
        </w:rPr>
        <w:t>учреждения (</w:t>
      </w:r>
      <w:r w:rsidRPr="003A6BBA">
        <w:rPr>
          <w:sz w:val="24"/>
          <w:szCs w:val="24"/>
        </w:rPr>
        <w:t xml:space="preserve">без учета </w:t>
      </w:r>
      <w:r w:rsidR="00F247C5" w:rsidRPr="003A6BBA">
        <w:rPr>
          <w:sz w:val="24"/>
          <w:szCs w:val="24"/>
        </w:rPr>
        <w:t>заработной платы</w:t>
      </w:r>
      <w:r w:rsidRPr="003A6BBA">
        <w:rPr>
          <w:sz w:val="24"/>
          <w:szCs w:val="24"/>
        </w:rPr>
        <w:t xml:space="preserve"> соответствующего руководителя, его заместителей, главного бухгалтера) в кратности от 1 до 3.</w:t>
      </w:r>
    </w:p>
    <w:p w:rsidR="00BF02E6" w:rsidRPr="003A6BBA" w:rsidRDefault="00BF02E6" w:rsidP="008C6C5E">
      <w:pPr>
        <w:ind w:firstLine="708"/>
        <w:jc w:val="both"/>
        <w:rPr>
          <w:sz w:val="24"/>
          <w:szCs w:val="24"/>
        </w:rPr>
      </w:pPr>
    </w:p>
    <w:p w:rsidR="007A56D8" w:rsidRPr="003A6BBA" w:rsidRDefault="00124357" w:rsidP="00F247C5">
      <w:pPr>
        <w:numPr>
          <w:ilvl w:val="0"/>
          <w:numId w:val="25"/>
        </w:numPr>
        <w:jc w:val="center"/>
        <w:rPr>
          <w:bCs/>
          <w:caps/>
          <w:sz w:val="24"/>
          <w:szCs w:val="24"/>
        </w:rPr>
      </w:pPr>
      <w:r w:rsidRPr="003A6BBA">
        <w:rPr>
          <w:bCs/>
          <w:caps/>
          <w:sz w:val="24"/>
          <w:szCs w:val="24"/>
        </w:rPr>
        <w:t>ЗАКЛЮЧИТЕЛЬНЫЕ ПОЛОЖЕНИЯ</w:t>
      </w:r>
    </w:p>
    <w:p w:rsidR="007A56D8" w:rsidRPr="003A6BBA" w:rsidRDefault="007A56D8" w:rsidP="008C6C5E">
      <w:pPr>
        <w:ind w:firstLine="709"/>
        <w:jc w:val="both"/>
        <w:rPr>
          <w:sz w:val="24"/>
          <w:szCs w:val="24"/>
        </w:rPr>
      </w:pPr>
    </w:p>
    <w:p w:rsidR="007A56D8" w:rsidRPr="003A6BBA" w:rsidRDefault="007A56D8" w:rsidP="00F247C5">
      <w:pPr>
        <w:numPr>
          <w:ilvl w:val="1"/>
          <w:numId w:val="25"/>
        </w:numPr>
        <w:ind w:left="0" w:firstLine="720"/>
        <w:jc w:val="both"/>
        <w:rPr>
          <w:sz w:val="24"/>
          <w:szCs w:val="24"/>
        </w:rPr>
      </w:pPr>
      <w:bookmarkStart w:id="13" w:name="sub_1042"/>
      <w:r w:rsidRPr="003A6BBA">
        <w:rPr>
          <w:sz w:val="24"/>
          <w:szCs w:val="24"/>
        </w:rPr>
        <w:t xml:space="preserve">Штатное расписание учреждения ежегодно утверждается руководителем учреждения по согласованию с министерством социальной защиты населения </w:t>
      </w:r>
      <w:r w:rsidR="00763FE4" w:rsidRPr="003A6BBA">
        <w:rPr>
          <w:sz w:val="24"/>
          <w:szCs w:val="24"/>
        </w:rPr>
        <w:t xml:space="preserve">Амурской </w:t>
      </w:r>
      <w:r w:rsidRPr="003A6BBA">
        <w:rPr>
          <w:sz w:val="24"/>
          <w:szCs w:val="24"/>
        </w:rPr>
        <w:t>области.</w:t>
      </w:r>
      <w:bookmarkEnd w:id="13"/>
    </w:p>
    <w:p w:rsidR="007A56D8" w:rsidRPr="003A6BBA" w:rsidRDefault="007A56D8" w:rsidP="00F247C5">
      <w:pPr>
        <w:numPr>
          <w:ilvl w:val="1"/>
          <w:numId w:val="25"/>
        </w:numPr>
        <w:ind w:left="0" w:firstLine="720"/>
        <w:jc w:val="both"/>
        <w:rPr>
          <w:sz w:val="24"/>
          <w:szCs w:val="24"/>
        </w:rPr>
      </w:pPr>
      <w:bookmarkStart w:id="14" w:name="sub_1043"/>
      <w:r w:rsidRPr="003A6BBA">
        <w:rPr>
          <w:sz w:val="24"/>
          <w:szCs w:val="24"/>
        </w:rPr>
        <w:t xml:space="preserve">Штатное расписание учреждения включает в себя все должности служащих (профессии </w:t>
      </w:r>
      <w:r w:rsidR="00300F0B" w:rsidRPr="003A6BBA">
        <w:rPr>
          <w:sz w:val="24"/>
          <w:szCs w:val="24"/>
        </w:rPr>
        <w:t xml:space="preserve">(специальности) </w:t>
      </w:r>
      <w:r w:rsidRPr="003A6BBA">
        <w:rPr>
          <w:sz w:val="24"/>
          <w:szCs w:val="24"/>
        </w:rPr>
        <w:t>рабочих) данного учреждения.</w:t>
      </w:r>
      <w:bookmarkEnd w:id="14"/>
    </w:p>
    <w:p w:rsidR="007A56D8" w:rsidRPr="003A6BBA" w:rsidRDefault="00300F0B" w:rsidP="008C6C5E">
      <w:pPr>
        <w:ind w:firstLine="720"/>
        <w:jc w:val="both"/>
        <w:rPr>
          <w:sz w:val="24"/>
          <w:szCs w:val="24"/>
        </w:rPr>
      </w:pPr>
      <w:r w:rsidRPr="003A6BBA">
        <w:rPr>
          <w:sz w:val="24"/>
          <w:szCs w:val="24"/>
        </w:rPr>
        <w:t>Наименование должностей служащих, профессий (специальностей) рабочих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установленном Правительством Российской Федерации, или соответствующим положениям профессиональных стандартов</w:t>
      </w:r>
      <w:r w:rsidR="00C86794" w:rsidRPr="003A6BBA">
        <w:rPr>
          <w:rStyle w:val="af7"/>
          <w:color w:val="0000FF"/>
          <w:sz w:val="24"/>
          <w:szCs w:val="24"/>
        </w:rPr>
        <w:footnoteReference w:id="14"/>
      </w:r>
      <w:r w:rsidR="007A56D8" w:rsidRPr="003A6BBA">
        <w:rPr>
          <w:sz w:val="24"/>
          <w:szCs w:val="24"/>
        </w:rPr>
        <w:t>.</w:t>
      </w:r>
    </w:p>
    <w:p w:rsidR="007A56D8" w:rsidRPr="003A6BBA" w:rsidRDefault="007A56D8" w:rsidP="00F247C5">
      <w:pPr>
        <w:numPr>
          <w:ilvl w:val="1"/>
          <w:numId w:val="25"/>
        </w:numPr>
        <w:ind w:left="0" w:firstLine="720"/>
        <w:jc w:val="both"/>
        <w:rPr>
          <w:sz w:val="24"/>
          <w:szCs w:val="24"/>
        </w:rPr>
      </w:pPr>
      <w:bookmarkStart w:id="15" w:name="sub_1044"/>
      <w:r w:rsidRPr="003A6BBA">
        <w:rPr>
          <w:sz w:val="24"/>
          <w:szCs w:val="24"/>
        </w:rPr>
        <w:t>Численный состав работников учреждения должен быть достаточным для гарантированного выпо</w:t>
      </w:r>
      <w:r w:rsidR="001E5933" w:rsidRPr="003A6BBA">
        <w:rPr>
          <w:sz w:val="24"/>
          <w:szCs w:val="24"/>
        </w:rPr>
        <w:t>лнения его функций, задач и объё</w:t>
      </w:r>
      <w:r w:rsidRPr="003A6BBA">
        <w:rPr>
          <w:sz w:val="24"/>
          <w:szCs w:val="24"/>
        </w:rPr>
        <w:t>мов работ, установленных министерством социальной защиты населения области</w:t>
      </w:r>
      <w:r w:rsidR="002D07F1" w:rsidRPr="003A6BBA">
        <w:rPr>
          <w:sz w:val="24"/>
          <w:szCs w:val="24"/>
        </w:rPr>
        <w:t xml:space="preserve">, а также соответствовать утверждённому нормативу штатной численности </w:t>
      </w:r>
      <w:r w:rsidR="00A70F16" w:rsidRPr="003A6BBA">
        <w:rPr>
          <w:sz w:val="24"/>
          <w:szCs w:val="24"/>
        </w:rPr>
        <w:t>учреждения</w:t>
      </w:r>
      <w:r w:rsidR="002D07F1" w:rsidRPr="003A6BBA">
        <w:rPr>
          <w:sz w:val="24"/>
          <w:szCs w:val="24"/>
        </w:rPr>
        <w:t xml:space="preserve"> социального обслуживания населения области</w:t>
      </w:r>
      <w:r w:rsidR="002D07F1" w:rsidRPr="003A6BBA">
        <w:rPr>
          <w:rStyle w:val="af7"/>
          <w:color w:val="0000FF"/>
          <w:sz w:val="24"/>
          <w:szCs w:val="24"/>
        </w:rPr>
        <w:footnoteReference w:id="15"/>
      </w:r>
      <w:r w:rsidRPr="003A6BBA">
        <w:rPr>
          <w:sz w:val="24"/>
          <w:szCs w:val="24"/>
        </w:rPr>
        <w:t>.</w:t>
      </w:r>
      <w:bookmarkEnd w:id="15"/>
    </w:p>
    <w:p w:rsidR="0059217E" w:rsidRPr="003A6BBA" w:rsidRDefault="00763FE4" w:rsidP="00F247C5">
      <w:pPr>
        <w:numPr>
          <w:ilvl w:val="1"/>
          <w:numId w:val="25"/>
        </w:numPr>
        <w:ind w:left="0" w:firstLine="720"/>
        <w:jc w:val="both"/>
        <w:rPr>
          <w:sz w:val="24"/>
          <w:szCs w:val="24"/>
        </w:rPr>
      </w:pPr>
      <w:r w:rsidRPr="003A6BBA">
        <w:rPr>
          <w:sz w:val="24"/>
          <w:szCs w:val="24"/>
        </w:rPr>
        <w:t xml:space="preserve">Министерство социальной защиты населения Амурской области устанавливает предельную долю фонда оплаты труда работников административно-управленческого и вспомогательного персонала в фонде оплаты труда </w:t>
      </w:r>
      <w:r w:rsidR="00A70F16" w:rsidRPr="003A6BBA">
        <w:rPr>
          <w:sz w:val="24"/>
          <w:szCs w:val="24"/>
        </w:rPr>
        <w:t>учреждения</w:t>
      </w:r>
      <w:r w:rsidRPr="003A6BBA">
        <w:rPr>
          <w:sz w:val="24"/>
          <w:szCs w:val="24"/>
        </w:rPr>
        <w:t>, находящихся в ведении министерства социальной защиты населения Амурской области, не более 40 процентов</w:t>
      </w:r>
      <w:r w:rsidRPr="003A6BBA">
        <w:rPr>
          <w:rStyle w:val="af7"/>
          <w:color w:val="0000FF"/>
          <w:sz w:val="24"/>
          <w:szCs w:val="24"/>
        </w:rPr>
        <w:footnoteReference w:id="16"/>
      </w:r>
      <w:r w:rsidRPr="003A6BBA">
        <w:rPr>
          <w:sz w:val="24"/>
          <w:szCs w:val="24"/>
        </w:rPr>
        <w:t>.</w:t>
      </w:r>
    </w:p>
    <w:p w:rsidR="00733179" w:rsidRPr="003A6BBA" w:rsidRDefault="00733179" w:rsidP="0059217E">
      <w:pPr>
        <w:jc w:val="both"/>
        <w:rPr>
          <w:sz w:val="24"/>
          <w:szCs w:val="24"/>
        </w:rPr>
      </w:pPr>
    </w:p>
    <w:p w:rsidR="00371FE9" w:rsidRPr="003A6BBA" w:rsidRDefault="00371FE9" w:rsidP="0059217E">
      <w:pPr>
        <w:jc w:val="both"/>
        <w:rPr>
          <w:sz w:val="24"/>
          <w:szCs w:val="24"/>
        </w:rPr>
      </w:pPr>
    </w:p>
    <w:p w:rsidR="00371FE9" w:rsidRPr="003A6BBA" w:rsidRDefault="00371FE9" w:rsidP="0059217E">
      <w:pPr>
        <w:jc w:val="both"/>
        <w:rPr>
          <w:sz w:val="24"/>
          <w:szCs w:val="24"/>
        </w:rPr>
      </w:pPr>
    </w:p>
    <w:p w:rsidR="00371FE9" w:rsidRPr="003A6BBA" w:rsidRDefault="00371FE9" w:rsidP="0059217E">
      <w:pPr>
        <w:jc w:val="both"/>
        <w:rPr>
          <w:sz w:val="24"/>
          <w:szCs w:val="24"/>
        </w:rPr>
      </w:pPr>
    </w:p>
    <w:tbl>
      <w:tblPr>
        <w:tblW w:w="9468" w:type="dxa"/>
        <w:tblCellMar>
          <w:left w:w="0" w:type="dxa"/>
          <w:right w:w="0" w:type="dxa"/>
        </w:tblCellMar>
        <w:tblLook w:val="04A0" w:firstRow="1" w:lastRow="0" w:firstColumn="1" w:lastColumn="0" w:noHBand="0" w:noVBand="1"/>
      </w:tblPr>
      <w:tblGrid>
        <w:gridCol w:w="4968"/>
        <w:gridCol w:w="4500"/>
      </w:tblGrid>
      <w:tr w:rsidR="007A56D8" w:rsidRPr="003A6BBA" w:rsidTr="007A56D8">
        <w:tc>
          <w:tcPr>
            <w:tcW w:w="4968" w:type="dxa"/>
            <w:tcMar>
              <w:top w:w="0" w:type="dxa"/>
              <w:left w:w="108" w:type="dxa"/>
              <w:bottom w:w="0" w:type="dxa"/>
              <w:right w:w="108" w:type="dxa"/>
            </w:tcMar>
          </w:tcPr>
          <w:p w:rsidR="007A56D8" w:rsidRPr="003A6BBA" w:rsidRDefault="007A56D8">
            <w:pPr>
              <w:jc w:val="both"/>
              <w:rPr>
                <w:rFonts w:eastAsia="Calibri"/>
                <w:color w:val="000099"/>
                <w:sz w:val="24"/>
                <w:szCs w:val="24"/>
              </w:rPr>
            </w:pPr>
          </w:p>
        </w:tc>
        <w:tc>
          <w:tcPr>
            <w:tcW w:w="4500" w:type="dxa"/>
            <w:tcMar>
              <w:top w:w="0" w:type="dxa"/>
              <w:left w:w="108" w:type="dxa"/>
              <w:bottom w:w="0" w:type="dxa"/>
              <w:right w:w="108" w:type="dxa"/>
            </w:tcMar>
            <w:hideMark/>
          </w:tcPr>
          <w:p w:rsidR="007A56D8" w:rsidRPr="003A6BBA" w:rsidRDefault="007A56D8" w:rsidP="007B6492">
            <w:pPr>
              <w:jc w:val="right"/>
              <w:rPr>
                <w:rFonts w:eastAsia="Calibri"/>
                <w:color w:val="000000"/>
                <w:sz w:val="24"/>
                <w:szCs w:val="24"/>
              </w:rPr>
            </w:pPr>
            <w:r w:rsidRPr="003A6BBA">
              <w:rPr>
                <w:color w:val="000000"/>
                <w:sz w:val="24"/>
                <w:szCs w:val="24"/>
              </w:rPr>
              <w:t>Приложение № 1</w:t>
            </w:r>
          </w:p>
          <w:p w:rsidR="00AA787B" w:rsidRPr="003A6BBA" w:rsidRDefault="003B75CD" w:rsidP="007B6492">
            <w:pPr>
              <w:jc w:val="right"/>
              <w:rPr>
                <w:rFonts w:eastAsia="Calibri"/>
                <w:i/>
                <w:color w:val="000000"/>
                <w:sz w:val="24"/>
                <w:szCs w:val="24"/>
              </w:rPr>
            </w:pPr>
            <w:r w:rsidRPr="003A6BBA">
              <w:rPr>
                <w:color w:val="000000"/>
                <w:sz w:val="24"/>
                <w:szCs w:val="24"/>
              </w:rPr>
              <w:t xml:space="preserve">к Положению об оплате труда работников </w:t>
            </w:r>
            <w:r w:rsidR="007B6492" w:rsidRPr="003A6BBA">
              <w:rPr>
                <w:color w:val="000000"/>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p>
        </w:tc>
      </w:tr>
    </w:tbl>
    <w:p w:rsidR="007B6492" w:rsidRPr="003A6BBA" w:rsidRDefault="007B6492" w:rsidP="00124357">
      <w:pPr>
        <w:jc w:val="center"/>
        <w:rPr>
          <w:caps/>
          <w:sz w:val="24"/>
          <w:szCs w:val="24"/>
        </w:rPr>
      </w:pPr>
    </w:p>
    <w:p w:rsidR="007B6492" w:rsidRPr="003A6BBA" w:rsidRDefault="00124357" w:rsidP="00124357">
      <w:pPr>
        <w:jc w:val="center"/>
        <w:rPr>
          <w:caps/>
          <w:sz w:val="24"/>
          <w:szCs w:val="24"/>
        </w:rPr>
      </w:pPr>
      <w:r w:rsidRPr="003A6BBA">
        <w:rPr>
          <w:caps/>
          <w:sz w:val="24"/>
          <w:szCs w:val="24"/>
        </w:rPr>
        <w:t xml:space="preserve">РАЗМЕРЫ ОКЛАДОВ (ДОЛЖНОСТНЫХ ОКЛАДОВ), СТАВОК ЗАРАБОТНОЙ ПЛАТЫ РАБОТНИКОВ </w:t>
      </w:r>
      <w:r w:rsidR="007B6492" w:rsidRPr="003A6BBA">
        <w:rPr>
          <w:caps/>
          <w:sz w:val="24"/>
          <w:szCs w:val="24"/>
        </w:rPr>
        <w:t>государственного автономного учреждения социального учреждения Амурской области «Свободненский специальный (коррекционный) детский дом»</w:t>
      </w:r>
      <w:r w:rsidRPr="003A6BBA">
        <w:rPr>
          <w:caps/>
          <w:sz w:val="24"/>
          <w:szCs w:val="24"/>
        </w:rPr>
        <w:t xml:space="preserve"> </w:t>
      </w:r>
    </w:p>
    <w:p w:rsidR="007A56D8" w:rsidRPr="003A6BBA" w:rsidRDefault="00124357" w:rsidP="00124357">
      <w:pPr>
        <w:jc w:val="center"/>
        <w:rPr>
          <w:caps/>
          <w:sz w:val="24"/>
          <w:szCs w:val="24"/>
        </w:rPr>
      </w:pPr>
      <w:r w:rsidRPr="003A6BBA">
        <w:rPr>
          <w:caps/>
          <w:sz w:val="24"/>
          <w:szCs w:val="24"/>
        </w:rPr>
        <w:t>ПО КВАЛИФИКАЦИОННЫМ УРОВНЯМ ПРОФЕССИОНАЛЬНЫХ КВАЛИФИКАЦИОННЫХ ГРУПП</w:t>
      </w:r>
      <w:r w:rsidR="000E29BB" w:rsidRPr="003A6BBA">
        <w:rPr>
          <w:rStyle w:val="af7"/>
          <w:color w:val="0000FF"/>
          <w:sz w:val="24"/>
          <w:szCs w:val="24"/>
        </w:rPr>
        <w:footnoteReference w:id="17"/>
      </w:r>
    </w:p>
    <w:p w:rsidR="001A1A38" w:rsidRPr="003A6BBA" w:rsidRDefault="001A1A38" w:rsidP="00124357">
      <w:pPr>
        <w:jc w:val="center"/>
        <w:rPr>
          <w:caps/>
          <w:sz w:val="24"/>
          <w:szCs w:val="24"/>
        </w:rPr>
      </w:pPr>
    </w:p>
    <w:tbl>
      <w:tblPr>
        <w:tblW w:w="97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
        <w:gridCol w:w="2805"/>
        <w:gridCol w:w="5386"/>
        <w:gridCol w:w="1558"/>
        <w:gridCol w:w="13"/>
        <w:gridCol w:w="13"/>
      </w:tblGrid>
      <w:tr w:rsidR="001A1A38" w:rsidRPr="003A6BBA" w:rsidTr="00F44738">
        <w:trPr>
          <w:gridBefore w:val="1"/>
          <w:gridAfter w:val="2"/>
          <w:wBefore w:w="13" w:type="dxa"/>
          <w:wAfter w:w="23" w:type="dxa"/>
          <w:trHeight w:hRule="exact" w:val="2005"/>
        </w:trPr>
        <w:tc>
          <w:tcPr>
            <w:tcW w:w="2806" w:type="dxa"/>
            <w:shd w:val="clear" w:color="auto" w:fill="FFFFFF"/>
            <w:vAlign w:val="center"/>
            <w:hideMark/>
          </w:tcPr>
          <w:p w:rsidR="001A1A38" w:rsidRPr="003A6BBA" w:rsidRDefault="001A1A38" w:rsidP="00A3339D">
            <w:pPr>
              <w:widowControl/>
              <w:tabs>
                <w:tab w:val="left" w:pos="4018"/>
              </w:tabs>
              <w:jc w:val="center"/>
              <w:rPr>
                <w:color w:val="000000" w:themeColor="text1"/>
                <w:sz w:val="24"/>
                <w:szCs w:val="24"/>
                <w:lang w:eastAsia="en-US" w:bidi="ru-RU"/>
              </w:rPr>
            </w:pPr>
            <w:r w:rsidRPr="003A6BBA">
              <w:rPr>
                <w:color w:val="000000" w:themeColor="text1"/>
                <w:sz w:val="24"/>
                <w:szCs w:val="24"/>
                <w:lang w:eastAsia="en-US" w:bidi="ru-RU"/>
              </w:rPr>
              <w:t>Профессиональная квалификационная группа (ПКГ),</w:t>
            </w:r>
          </w:p>
          <w:p w:rsidR="001A1A38" w:rsidRPr="003A6BBA" w:rsidRDefault="001A1A38" w:rsidP="00A3339D">
            <w:pPr>
              <w:widowControl/>
              <w:tabs>
                <w:tab w:val="left" w:pos="4018"/>
              </w:tabs>
              <w:jc w:val="center"/>
              <w:rPr>
                <w:color w:val="000000" w:themeColor="text1"/>
                <w:sz w:val="24"/>
                <w:szCs w:val="24"/>
                <w:lang w:eastAsia="en-US" w:bidi="ru-RU"/>
              </w:rPr>
            </w:pPr>
            <w:r w:rsidRPr="003A6BBA">
              <w:rPr>
                <w:color w:val="000000" w:themeColor="text1"/>
                <w:sz w:val="24"/>
                <w:szCs w:val="24"/>
                <w:lang w:eastAsia="en-US" w:bidi="ru-RU"/>
              </w:rPr>
              <w:t>профессиональный квалификационный уровень</w:t>
            </w:r>
          </w:p>
        </w:tc>
        <w:tc>
          <w:tcPr>
            <w:tcW w:w="5388" w:type="dxa"/>
            <w:shd w:val="clear" w:color="auto" w:fill="FFFFFF"/>
            <w:vAlign w:val="center"/>
            <w:hideMark/>
          </w:tcPr>
          <w:p w:rsidR="001A1A38" w:rsidRPr="003A6BBA" w:rsidRDefault="001A1A38" w:rsidP="00A3339D">
            <w:pPr>
              <w:widowControl/>
              <w:tabs>
                <w:tab w:val="left" w:pos="4018"/>
              </w:tabs>
              <w:ind w:firstLine="284"/>
              <w:jc w:val="center"/>
              <w:rPr>
                <w:color w:val="000000" w:themeColor="text1"/>
                <w:sz w:val="24"/>
                <w:szCs w:val="24"/>
                <w:lang w:eastAsia="en-US" w:bidi="ru-RU"/>
              </w:rPr>
            </w:pPr>
            <w:r w:rsidRPr="003A6BBA">
              <w:rPr>
                <w:color w:val="000000" w:themeColor="text1"/>
                <w:sz w:val="24"/>
                <w:szCs w:val="24"/>
                <w:lang w:eastAsia="en-US" w:bidi="ru-RU"/>
              </w:rPr>
              <w:t>Разряд выполняемых работ в соответствии с Единым тарифно-квалификационным справочником работ и профессий рабочих</w:t>
            </w:r>
          </w:p>
        </w:tc>
        <w:tc>
          <w:tcPr>
            <w:tcW w:w="1558" w:type="dxa"/>
            <w:shd w:val="clear" w:color="auto" w:fill="FFFFFF"/>
            <w:vAlign w:val="bottom"/>
            <w:hideMark/>
          </w:tcPr>
          <w:p w:rsidR="001A1A38" w:rsidRPr="003A6BBA" w:rsidRDefault="001A1A38" w:rsidP="00A3339D">
            <w:pPr>
              <w:widowControl/>
              <w:tabs>
                <w:tab w:val="left" w:pos="4018"/>
              </w:tabs>
              <w:ind w:left="-7" w:firstLine="142"/>
              <w:jc w:val="center"/>
              <w:rPr>
                <w:color w:val="000000" w:themeColor="text1"/>
                <w:sz w:val="24"/>
                <w:szCs w:val="24"/>
                <w:lang w:eastAsia="en-US" w:bidi="ru-RU"/>
              </w:rPr>
            </w:pPr>
            <w:r w:rsidRPr="003A6BBA">
              <w:rPr>
                <w:color w:val="000000" w:themeColor="text1"/>
                <w:sz w:val="24"/>
                <w:szCs w:val="24"/>
                <w:lang w:eastAsia="en-US" w:bidi="ru-RU"/>
              </w:rPr>
              <w:t>Размер оклада (</w:t>
            </w:r>
            <w:proofErr w:type="spellStart"/>
            <w:r w:rsidRPr="003A6BBA">
              <w:rPr>
                <w:color w:val="000000" w:themeColor="text1"/>
                <w:sz w:val="24"/>
                <w:szCs w:val="24"/>
                <w:lang w:eastAsia="en-US" w:bidi="ru-RU"/>
              </w:rPr>
              <w:t>должност</w:t>
            </w:r>
            <w:proofErr w:type="spellEnd"/>
            <w:r w:rsidRPr="003A6BBA">
              <w:rPr>
                <w:color w:val="000000" w:themeColor="text1"/>
                <w:sz w:val="24"/>
                <w:szCs w:val="24"/>
                <w:lang w:eastAsia="en-US" w:bidi="ru-RU"/>
              </w:rPr>
              <w:t xml:space="preserve"> -</w:t>
            </w:r>
            <w:proofErr w:type="spellStart"/>
            <w:r w:rsidRPr="003A6BBA">
              <w:rPr>
                <w:color w:val="000000" w:themeColor="text1"/>
                <w:sz w:val="24"/>
                <w:szCs w:val="24"/>
                <w:lang w:eastAsia="en-US" w:bidi="ru-RU"/>
              </w:rPr>
              <w:t>ного</w:t>
            </w:r>
            <w:proofErr w:type="spellEnd"/>
            <w:r w:rsidRPr="003A6BBA">
              <w:rPr>
                <w:color w:val="000000" w:themeColor="text1"/>
                <w:sz w:val="24"/>
                <w:szCs w:val="24"/>
                <w:lang w:eastAsia="en-US" w:bidi="ru-RU"/>
              </w:rPr>
              <w:t xml:space="preserve"> оклада), ставки заработной плат</w:t>
            </w:r>
            <w:r w:rsidR="00A3339D">
              <w:rPr>
                <w:color w:val="000000" w:themeColor="text1"/>
                <w:sz w:val="24"/>
                <w:szCs w:val="24"/>
                <w:lang w:eastAsia="en-US" w:bidi="ru-RU"/>
              </w:rPr>
              <w:t>ы</w:t>
            </w:r>
          </w:p>
          <w:p w:rsidR="001A1A38" w:rsidRPr="003A6BBA" w:rsidRDefault="001A1A38" w:rsidP="00A3339D">
            <w:pPr>
              <w:widowControl/>
              <w:tabs>
                <w:tab w:val="left" w:pos="4018"/>
              </w:tabs>
              <w:ind w:left="-7" w:firstLine="142"/>
              <w:jc w:val="center"/>
              <w:rPr>
                <w:color w:val="000000" w:themeColor="text1"/>
                <w:sz w:val="24"/>
                <w:szCs w:val="24"/>
                <w:lang w:eastAsia="en-US" w:bidi="ru-RU"/>
              </w:rPr>
            </w:pPr>
            <w:r w:rsidRPr="003A6BBA">
              <w:rPr>
                <w:color w:val="000000" w:themeColor="text1"/>
                <w:sz w:val="24"/>
                <w:szCs w:val="24"/>
                <w:lang w:eastAsia="en-US" w:bidi="ru-RU"/>
              </w:rPr>
              <w:tab/>
            </w:r>
            <w:r w:rsidRPr="003A6BBA">
              <w:rPr>
                <w:color w:val="000000" w:themeColor="text1"/>
                <w:sz w:val="24"/>
                <w:szCs w:val="24"/>
                <w:lang w:eastAsia="en-US" w:bidi="ru-RU"/>
              </w:rPr>
              <w:tab/>
            </w:r>
          </w:p>
        </w:tc>
      </w:tr>
      <w:tr w:rsidR="001A1A38" w:rsidRPr="003A6BBA" w:rsidTr="00A3339D">
        <w:trPr>
          <w:gridBefore w:val="1"/>
          <w:gridAfter w:val="1"/>
          <w:wBefore w:w="13" w:type="dxa"/>
          <w:wAfter w:w="10" w:type="dxa"/>
          <w:trHeight w:val="1000"/>
        </w:trPr>
        <w:tc>
          <w:tcPr>
            <w:tcW w:w="9765" w:type="dxa"/>
            <w:gridSpan w:val="4"/>
            <w:shd w:val="clear" w:color="auto" w:fill="FFFFFF"/>
            <w:vAlign w:val="center"/>
            <w:hideMark/>
          </w:tcPr>
          <w:p w:rsidR="001A1A38" w:rsidRPr="003A6BBA" w:rsidRDefault="001A1A38" w:rsidP="00A3339D">
            <w:pPr>
              <w:widowControl/>
              <w:tabs>
                <w:tab w:val="left" w:pos="4018"/>
              </w:tabs>
              <w:spacing w:line="276" w:lineRule="auto"/>
              <w:ind w:left="-7" w:firstLine="142"/>
              <w:jc w:val="center"/>
              <w:rPr>
                <w:color w:val="000000" w:themeColor="text1"/>
                <w:sz w:val="24"/>
                <w:szCs w:val="24"/>
                <w:lang w:eastAsia="en-US" w:bidi="ru-RU"/>
              </w:rPr>
            </w:pPr>
            <w:r w:rsidRPr="003A6BBA">
              <w:rPr>
                <w:b/>
                <w:bCs/>
                <w:color w:val="000000" w:themeColor="text1"/>
                <w:sz w:val="24"/>
                <w:szCs w:val="24"/>
                <w:lang w:eastAsia="en-US" w:bidi="ru-RU"/>
              </w:rPr>
              <w:t>Общеотраслевые профессии рабочих</w:t>
            </w:r>
          </w:p>
          <w:p w:rsidR="001A1A38" w:rsidRPr="003A6BBA" w:rsidRDefault="001A1A38" w:rsidP="00A3339D">
            <w:pPr>
              <w:widowControl/>
              <w:tabs>
                <w:tab w:val="left" w:pos="4018"/>
              </w:tabs>
              <w:spacing w:line="276" w:lineRule="auto"/>
              <w:ind w:left="-7" w:firstLine="142"/>
              <w:jc w:val="center"/>
              <w:rPr>
                <w:color w:val="000000" w:themeColor="text1"/>
                <w:sz w:val="24"/>
                <w:szCs w:val="24"/>
                <w:lang w:eastAsia="en-US" w:bidi="ru-RU"/>
              </w:rPr>
            </w:pPr>
            <w:r w:rsidRPr="003A6BBA">
              <w:rPr>
                <w:color w:val="000000" w:themeColor="text1"/>
                <w:sz w:val="24"/>
                <w:szCs w:val="24"/>
                <w:lang w:eastAsia="en-US" w:bidi="ru-RU"/>
              </w:rPr>
              <w:t>(приказ Минздравсоцразвития России от 29.05.2008 № 248н «Об утверждении профессиональных квалификационных групп общеотраслевых профессий рабочих»)</w:t>
            </w:r>
          </w:p>
        </w:tc>
      </w:tr>
      <w:tr w:rsidR="001A1A38" w:rsidRPr="003A6BBA" w:rsidTr="00A3339D">
        <w:trPr>
          <w:gridBefore w:val="1"/>
          <w:gridAfter w:val="1"/>
          <w:wBefore w:w="13" w:type="dxa"/>
          <w:wAfter w:w="10" w:type="dxa"/>
          <w:trHeight w:val="659"/>
        </w:trPr>
        <w:tc>
          <w:tcPr>
            <w:tcW w:w="9765" w:type="dxa"/>
            <w:gridSpan w:val="4"/>
            <w:shd w:val="clear" w:color="auto" w:fill="FFFFFF"/>
            <w:hideMark/>
          </w:tcPr>
          <w:p w:rsidR="001A1A38" w:rsidRPr="003A6BBA" w:rsidRDefault="001A1A38" w:rsidP="00F44738">
            <w:pPr>
              <w:widowControl/>
              <w:tabs>
                <w:tab w:val="left" w:pos="4018"/>
              </w:tabs>
              <w:spacing w:line="276" w:lineRule="auto"/>
              <w:ind w:left="-7" w:firstLine="142"/>
              <w:jc w:val="center"/>
              <w:rPr>
                <w:color w:val="000000" w:themeColor="text1"/>
                <w:sz w:val="24"/>
                <w:szCs w:val="24"/>
                <w:lang w:eastAsia="en-US" w:bidi="ru-RU"/>
              </w:rPr>
            </w:pPr>
            <w:r w:rsidRPr="003A6BBA">
              <w:rPr>
                <w:color w:val="000000" w:themeColor="text1"/>
                <w:sz w:val="24"/>
                <w:szCs w:val="24"/>
                <w:lang w:eastAsia="en-US" w:bidi="ru-RU"/>
              </w:rPr>
              <w:t>Профессиональная квалификационная группа «Общеотраслевые профессии рабочих первого уровня»</w:t>
            </w:r>
          </w:p>
        </w:tc>
      </w:tr>
      <w:tr w:rsidR="001A1A38" w:rsidRPr="003A6BBA" w:rsidTr="00A3339D">
        <w:trPr>
          <w:gridBefore w:val="1"/>
          <w:gridAfter w:val="2"/>
          <w:wBefore w:w="13" w:type="dxa"/>
          <w:wAfter w:w="23" w:type="dxa"/>
          <w:trHeight w:hRule="exact" w:val="335"/>
        </w:trPr>
        <w:tc>
          <w:tcPr>
            <w:tcW w:w="2806" w:type="dxa"/>
            <w:vMerge w:val="restart"/>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1 квалификационный уровень</w:t>
            </w: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1 квалификационный разряд</w:t>
            </w:r>
          </w:p>
        </w:tc>
        <w:tc>
          <w:tcPr>
            <w:tcW w:w="1558" w:type="dxa"/>
            <w:shd w:val="clear" w:color="auto" w:fill="FFFFFF"/>
            <w:hideMark/>
          </w:tcPr>
          <w:p w:rsidR="001A1A38" w:rsidRPr="003A6BBA" w:rsidRDefault="001A1A38" w:rsidP="00A3339D">
            <w:pPr>
              <w:ind w:left="-7" w:firstLine="142"/>
              <w:rPr>
                <w:color w:val="000000" w:themeColor="text1"/>
                <w:sz w:val="24"/>
                <w:szCs w:val="24"/>
                <w:lang w:eastAsia="en-US"/>
              </w:rPr>
            </w:pPr>
            <w:r w:rsidRPr="003A6BBA">
              <w:rPr>
                <w:color w:val="000000" w:themeColor="text1"/>
                <w:sz w:val="24"/>
                <w:szCs w:val="24"/>
                <w:lang w:eastAsia="en-US"/>
              </w:rPr>
              <w:t>9 723</w:t>
            </w:r>
          </w:p>
        </w:tc>
      </w:tr>
      <w:tr w:rsidR="001A1A38" w:rsidRPr="003A6BBA" w:rsidTr="00A3339D">
        <w:trPr>
          <w:gridBefore w:val="1"/>
          <w:gridAfter w:val="2"/>
          <w:wBefore w:w="13" w:type="dxa"/>
          <w:wAfter w:w="23" w:type="dxa"/>
          <w:trHeight w:hRule="exact" w:val="320"/>
        </w:trPr>
        <w:tc>
          <w:tcPr>
            <w:tcW w:w="2806" w:type="dxa"/>
            <w:vMerge/>
            <w:hideMark/>
          </w:tcPr>
          <w:p w:rsidR="001A1A38" w:rsidRPr="003A6BBA" w:rsidRDefault="001A1A38" w:rsidP="00A3339D">
            <w:pPr>
              <w:widowControl/>
              <w:spacing w:line="276" w:lineRule="auto"/>
              <w:rPr>
                <w:color w:val="000000" w:themeColor="text1"/>
                <w:sz w:val="24"/>
                <w:szCs w:val="24"/>
                <w:lang w:eastAsia="en-US" w:bidi="ru-RU"/>
              </w:rPr>
            </w:pP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2 квалификационный разряд</w:t>
            </w:r>
          </w:p>
        </w:tc>
        <w:tc>
          <w:tcPr>
            <w:tcW w:w="1558" w:type="dxa"/>
            <w:shd w:val="clear" w:color="auto" w:fill="FFFFFF"/>
            <w:hideMark/>
          </w:tcPr>
          <w:p w:rsidR="001A1A38" w:rsidRPr="003A6BBA" w:rsidRDefault="001A1A38" w:rsidP="00A3339D">
            <w:pPr>
              <w:ind w:left="-7" w:firstLine="142"/>
              <w:rPr>
                <w:color w:val="000000" w:themeColor="text1"/>
                <w:sz w:val="24"/>
                <w:szCs w:val="24"/>
                <w:lang w:eastAsia="en-US"/>
              </w:rPr>
            </w:pPr>
            <w:r w:rsidRPr="003A6BBA">
              <w:rPr>
                <w:color w:val="000000" w:themeColor="text1"/>
                <w:sz w:val="24"/>
                <w:szCs w:val="24"/>
                <w:lang w:eastAsia="en-US"/>
              </w:rPr>
              <w:t>9 984</w:t>
            </w:r>
          </w:p>
        </w:tc>
      </w:tr>
      <w:tr w:rsidR="001A1A38" w:rsidRPr="003A6BBA" w:rsidTr="00A3339D">
        <w:trPr>
          <w:gridBefore w:val="1"/>
          <w:gridAfter w:val="2"/>
          <w:wBefore w:w="13" w:type="dxa"/>
          <w:wAfter w:w="23" w:type="dxa"/>
          <w:trHeight w:hRule="exact" w:val="320"/>
        </w:trPr>
        <w:tc>
          <w:tcPr>
            <w:tcW w:w="2806" w:type="dxa"/>
            <w:vMerge/>
            <w:hideMark/>
          </w:tcPr>
          <w:p w:rsidR="001A1A38" w:rsidRPr="003A6BBA" w:rsidRDefault="001A1A38" w:rsidP="00A3339D">
            <w:pPr>
              <w:widowControl/>
              <w:spacing w:line="276" w:lineRule="auto"/>
              <w:rPr>
                <w:color w:val="000000" w:themeColor="text1"/>
                <w:sz w:val="24"/>
                <w:szCs w:val="24"/>
                <w:lang w:eastAsia="en-US" w:bidi="ru-RU"/>
              </w:rPr>
            </w:pP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3 квалификационный разряд</w:t>
            </w:r>
          </w:p>
        </w:tc>
        <w:tc>
          <w:tcPr>
            <w:tcW w:w="1558" w:type="dxa"/>
            <w:shd w:val="clear" w:color="auto" w:fill="FFFFFF"/>
            <w:hideMark/>
          </w:tcPr>
          <w:p w:rsidR="001A1A38" w:rsidRPr="003A6BBA" w:rsidRDefault="001A1A38" w:rsidP="00A3339D">
            <w:pPr>
              <w:ind w:left="-7" w:firstLine="142"/>
              <w:rPr>
                <w:color w:val="000000" w:themeColor="text1"/>
                <w:sz w:val="24"/>
                <w:szCs w:val="24"/>
                <w:lang w:eastAsia="en-US"/>
              </w:rPr>
            </w:pPr>
            <w:r w:rsidRPr="003A6BBA">
              <w:rPr>
                <w:color w:val="000000" w:themeColor="text1"/>
                <w:sz w:val="24"/>
                <w:szCs w:val="24"/>
                <w:lang w:eastAsia="en-US"/>
              </w:rPr>
              <w:t>10 439</w:t>
            </w:r>
          </w:p>
        </w:tc>
      </w:tr>
      <w:tr w:rsidR="001A1A38" w:rsidRPr="003A6BBA" w:rsidTr="00A3339D">
        <w:trPr>
          <w:gridBefore w:val="1"/>
          <w:gridAfter w:val="2"/>
          <w:wBefore w:w="13" w:type="dxa"/>
          <w:wAfter w:w="23" w:type="dxa"/>
          <w:trHeight w:hRule="exact" w:val="1169"/>
        </w:trPr>
        <w:tc>
          <w:tcPr>
            <w:tcW w:w="2806" w:type="dxa"/>
            <w:shd w:val="clear" w:color="auto" w:fill="FFFFFF"/>
            <w:hideMark/>
          </w:tcPr>
          <w:p w:rsidR="001A1A38" w:rsidRPr="003A6BBA" w:rsidRDefault="001A1A38" w:rsidP="00A3339D">
            <w:pPr>
              <w:widowControl/>
              <w:tabs>
                <w:tab w:val="left" w:pos="4018"/>
              </w:tabs>
              <w:rPr>
                <w:color w:val="000000" w:themeColor="text1"/>
                <w:sz w:val="24"/>
                <w:szCs w:val="24"/>
                <w:lang w:eastAsia="en-US" w:bidi="ru-RU"/>
              </w:rPr>
            </w:pPr>
            <w:r w:rsidRPr="003A6BBA">
              <w:rPr>
                <w:color w:val="000000" w:themeColor="text1"/>
                <w:sz w:val="24"/>
                <w:szCs w:val="24"/>
                <w:lang w:eastAsia="en-US" w:bidi="ru-RU"/>
              </w:rPr>
              <w:t>2 квалификационный уровень</w:t>
            </w:r>
          </w:p>
        </w:tc>
        <w:tc>
          <w:tcPr>
            <w:tcW w:w="5388" w:type="dxa"/>
            <w:shd w:val="clear" w:color="auto" w:fill="FFFFFF"/>
            <w:hideMark/>
          </w:tcPr>
          <w:p w:rsidR="001A1A38" w:rsidRPr="003A6BBA" w:rsidRDefault="001A1A38" w:rsidP="00A3339D">
            <w:pPr>
              <w:widowControl/>
              <w:tabs>
                <w:tab w:val="left" w:pos="4018"/>
              </w:tabs>
              <w:rPr>
                <w:color w:val="000000" w:themeColor="text1"/>
                <w:sz w:val="24"/>
                <w:szCs w:val="24"/>
                <w:lang w:eastAsia="en-US" w:bidi="ru-RU"/>
              </w:rPr>
            </w:pPr>
            <w:r w:rsidRPr="003A6BBA">
              <w:rPr>
                <w:color w:val="000000" w:themeColor="text1"/>
                <w:sz w:val="24"/>
                <w:szCs w:val="24"/>
                <w:lang w:eastAsia="en-US" w:bidi="ru-RU"/>
              </w:rPr>
              <w:t>Профессии рабочих, отнесённые к первому квалификационному уровню, при выполнении работ по профессии с производным наименованием «старший» (старший по смене)</w:t>
            </w:r>
          </w:p>
        </w:tc>
        <w:tc>
          <w:tcPr>
            <w:tcW w:w="1558" w:type="dxa"/>
            <w:shd w:val="clear" w:color="auto" w:fill="FFFFFF"/>
            <w:hideMark/>
          </w:tcPr>
          <w:p w:rsidR="001A1A38" w:rsidRPr="003A6BBA" w:rsidRDefault="001A1A38" w:rsidP="00A3339D">
            <w:pPr>
              <w:ind w:left="-7" w:firstLine="142"/>
              <w:rPr>
                <w:color w:val="000000" w:themeColor="text1"/>
                <w:sz w:val="24"/>
                <w:szCs w:val="24"/>
                <w:lang w:eastAsia="en-US"/>
              </w:rPr>
            </w:pPr>
            <w:r w:rsidRPr="003A6BBA">
              <w:rPr>
                <w:color w:val="000000" w:themeColor="text1"/>
                <w:sz w:val="24"/>
                <w:szCs w:val="24"/>
                <w:lang w:eastAsia="en-US"/>
              </w:rPr>
              <w:t>10 743</w:t>
            </w:r>
          </w:p>
        </w:tc>
      </w:tr>
      <w:tr w:rsidR="001A1A38" w:rsidRPr="003A6BBA" w:rsidTr="00A3339D">
        <w:trPr>
          <w:gridBefore w:val="1"/>
          <w:gridAfter w:val="1"/>
          <w:wBefore w:w="13" w:type="dxa"/>
          <w:wAfter w:w="10" w:type="dxa"/>
          <w:trHeight w:val="637"/>
        </w:trPr>
        <w:tc>
          <w:tcPr>
            <w:tcW w:w="9765" w:type="dxa"/>
            <w:gridSpan w:val="4"/>
            <w:shd w:val="clear" w:color="auto" w:fill="FFFFFF"/>
            <w:vAlign w:val="bottom"/>
            <w:hideMark/>
          </w:tcPr>
          <w:p w:rsidR="001A1A38" w:rsidRPr="003A6BBA" w:rsidRDefault="001A1A38" w:rsidP="00F44738">
            <w:pPr>
              <w:widowControl/>
              <w:tabs>
                <w:tab w:val="left" w:pos="4018"/>
              </w:tabs>
              <w:ind w:left="-7" w:firstLine="142"/>
              <w:jc w:val="center"/>
              <w:rPr>
                <w:color w:val="000000" w:themeColor="text1"/>
                <w:sz w:val="24"/>
                <w:szCs w:val="24"/>
                <w:lang w:eastAsia="en-US" w:bidi="ru-RU"/>
              </w:rPr>
            </w:pPr>
            <w:r w:rsidRPr="003A6BBA">
              <w:rPr>
                <w:color w:val="000000" w:themeColor="text1"/>
                <w:sz w:val="24"/>
                <w:szCs w:val="24"/>
                <w:lang w:eastAsia="en-US" w:bidi="ru-RU"/>
              </w:rPr>
              <w:t>Профессиональная квалификационная группа «Общеотраслевые профессии рабочих второго уровня»</w:t>
            </w:r>
          </w:p>
        </w:tc>
      </w:tr>
      <w:tr w:rsidR="001A1A38" w:rsidRPr="003A6BBA" w:rsidTr="00A3339D">
        <w:trPr>
          <w:gridBefore w:val="1"/>
          <w:gridAfter w:val="2"/>
          <w:wBefore w:w="13" w:type="dxa"/>
          <w:wAfter w:w="23" w:type="dxa"/>
          <w:trHeight w:hRule="exact" w:val="328"/>
        </w:trPr>
        <w:tc>
          <w:tcPr>
            <w:tcW w:w="2806" w:type="dxa"/>
            <w:vMerge w:val="restart"/>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1 квалификационный уровень</w:t>
            </w: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4 квалификационный разряд</w:t>
            </w:r>
          </w:p>
        </w:tc>
        <w:tc>
          <w:tcPr>
            <w:tcW w:w="1558" w:type="dxa"/>
            <w:shd w:val="clear" w:color="auto" w:fill="auto"/>
            <w:hideMark/>
          </w:tcPr>
          <w:p w:rsidR="001A1A38" w:rsidRPr="003A6BBA" w:rsidRDefault="001A1A38" w:rsidP="00A3339D">
            <w:pPr>
              <w:widowControl/>
              <w:spacing w:after="160" w:line="259" w:lineRule="auto"/>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11 037</w:t>
            </w:r>
          </w:p>
        </w:tc>
      </w:tr>
      <w:tr w:rsidR="001A1A38" w:rsidRPr="003A6BBA" w:rsidTr="00A3339D">
        <w:trPr>
          <w:gridBefore w:val="1"/>
          <w:gridAfter w:val="2"/>
          <w:wBefore w:w="13" w:type="dxa"/>
          <w:wAfter w:w="23" w:type="dxa"/>
          <w:trHeight w:hRule="exact" w:val="310"/>
        </w:trPr>
        <w:tc>
          <w:tcPr>
            <w:tcW w:w="2806" w:type="dxa"/>
            <w:vMerge/>
            <w:hideMark/>
          </w:tcPr>
          <w:p w:rsidR="001A1A38" w:rsidRPr="003A6BBA" w:rsidRDefault="001A1A38" w:rsidP="00A3339D">
            <w:pPr>
              <w:widowControl/>
              <w:spacing w:line="276" w:lineRule="auto"/>
              <w:rPr>
                <w:color w:val="000000" w:themeColor="text1"/>
                <w:sz w:val="24"/>
                <w:szCs w:val="24"/>
                <w:lang w:eastAsia="en-US" w:bidi="ru-RU"/>
              </w:rPr>
            </w:pP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5 квалификационный разряд</w:t>
            </w:r>
          </w:p>
        </w:tc>
        <w:tc>
          <w:tcPr>
            <w:tcW w:w="1558" w:type="dxa"/>
            <w:shd w:val="clear" w:color="auto" w:fill="auto"/>
            <w:hideMark/>
          </w:tcPr>
          <w:p w:rsidR="001A1A38" w:rsidRPr="003A6BBA" w:rsidRDefault="001A1A38" w:rsidP="00A3339D">
            <w:pPr>
              <w:widowControl/>
              <w:spacing w:after="160" w:line="259" w:lineRule="auto"/>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11 380</w:t>
            </w:r>
          </w:p>
        </w:tc>
      </w:tr>
      <w:tr w:rsidR="001A1A38" w:rsidRPr="003A6BBA" w:rsidTr="00A3339D">
        <w:trPr>
          <w:gridBefore w:val="1"/>
          <w:gridAfter w:val="2"/>
          <w:wBefore w:w="13" w:type="dxa"/>
          <w:wAfter w:w="23" w:type="dxa"/>
          <w:trHeight w:hRule="exact" w:val="335"/>
        </w:trPr>
        <w:tc>
          <w:tcPr>
            <w:tcW w:w="2806" w:type="dxa"/>
            <w:vMerge w:val="restart"/>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2 квалификационный уровень</w:t>
            </w: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6 квалификационный разряд</w:t>
            </w:r>
          </w:p>
        </w:tc>
        <w:tc>
          <w:tcPr>
            <w:tcW w:w="1558" w:type="dxa"/>
            <w:shd w:val="clear" w:color="auto" w:fill="auto"/>
            <w:hideMark/>
          </w:tcPr>
          <w:p w:rsidR="001A1A38" w:rsidRPr="003A6BBA" w:rsidRDefault="001A1A38" w:rsidP="00A3339D">
            <w:pPr>
              <w:widowControl/>
              <w:spacing w:after="160" w:line="259" w:lineRule="auto"/>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12 058</w:t>
            </w:r>
          </w:p>
        </w:tc>
      </w:tr>
      <w:tr w:rsidR="001A1A38" w:rsidRPr="003A6BBA" w:rsidTr="00A3339D">
        <w:trPr>
          <w:gridBefore w:val="1"/>
          <w:gridAfter w:val="2"/>
          <w:wBefore w:w="13" w:type="dxa"/>
          <w:wAfter w:w="23" w:type="dxa"/>
          <w:trHeight w:hRule="exact" w:val="313"/>
        </w:trPr>
        <w:tc>
          <w:tcPr>
            <w:tcW w:w="2806" w:type="dxa"/>
            <w:vMerge/>
            <w:hideMark/>
          </w:tcPr>
          <w:p w:rsidR="001A1A38" w:rsidRPr="003A6BBA" w:rsidRDefault="001A1A38" w:rsidP="00A3339D">
            <w:pPr>
              <w:widowControl/>
              <w:spacing w:line="276" w:lineRule="auto"/>
              <w:rPr>
                <w:color w:val="000000" w:themeColor="text1"/>
                <w:sz w:val="24"/>
                <w:szCs w:val="24"/>
                <w:lang w:eastAsia="en-US" w:bidi="ru-RU"/>
              </w:rPr>
            </w:pP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7 квалификационный разряд</w:t>
            </w:r>
          </w:p>
        </w:tc>
        <w:tc>
          <w:tcPr>
            <w:tcW w:w="1558" w:type="dxa"/>
            <w:shd w:val="clear" w:color="auto" w:fill="auto"/>
            <w:hideMark/>
          </w:tcPr>
          <w:p w:rsidR="001A1A38" w:rsidRPr="003A6BBA" w:rsidRDefault="001A1A38" w:rsidP="00A3339D">
            <w:pPr>
              <w:widowControl/>
              <w:spacing w:after="160" w:line="259" w:lineRule="auto"/>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13 170</w:t>
            </w:r>
          </w:p>
        </w:tc>
      </w:tr>
      <w:tr w:rsidR="001A1A38" w:rsidRPr="003A6BBA" w:rsidTr="00A3339D">
        <w:trPr>
          <w:gridBefore w:val="1"/>
          <w:gridAfter w:val="2"/>
          <w:wBefore w:w="13" w:type="dxa"/>
          <w:wAfter w:w="23" w:type="dxa"/>
          <w:trHeight w:hRule="exact" w:val="324"/>
        </w:trPr>
        <w:tc>
          <w:tcPr>
            <w:tcW w:w="2806"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lastRenderedPageBreak/>
              <w:t>3 квалификационный уровень</w:t>
            </w:r>
          </w:p>
        </w:tc>
        <w:tc>
          <w:tcPr>
            <w:tcW w:w="5388" w:type="dxa"/>
            <w:shd w:val="clear" w:color="auto" w:fill="FFFFFF"/>
            <w:hideMark/>
          </w:tcPr>
          <w:p w:rsidR="001A1A38" w:rsidRPr="003A6BBA" w:rsidRDefault="001A1A38" w:rsidP="00A3339D">
            <w:pPr>
              <w:widowControl/>
              <w:tabs>
                <w:tab w:val="left" w:pos="4018"/>
              </w:tabs>
              <w:spacing w:line="276" w:lineRule="auto"/>
              <w:rPr>
                <w:color w:val="000000" w:themeColor="text1"/>
                <w:sz w:val="24"/>
                <w:szCs w:val="24"/>
                <w:lang w:eastAsia="en-US" w:bidi="ru-RU"/>
              </w:rPr>
            </w:pPr>
            <w:r w:rsidRPr="003A6BBA">
              <w:rPr>
                <w:color w:val="000000" w:themeColor="text1"/>
                <w:sz w:val="24"/>
                <w:szCs w:val="24"/>
                <w:lang w:eastAsia="en-US" w:bidi="ru-RU"/>
              </w:rPr>
              <w:t>8 квалификационный разряд</w:t>
            </w:r>
          </w:p>
        </w:tc>
        <w:tc>
          <w:tcPr>
            <w:tcW w:w="1558" w:type="dxa"/>
            <w:shd w:val="clear" w:color="auto" w:fill="auto"/>
            <w:hideMark/>
          </w:tcPr>
          <w:p w:rsidR="001A1A38" w:rsidRPr="003A6BBA" w:rsidRDefault="001A1A38" w:rsidP="00A3339D">
            <w:pPr>
              <w:widowControl/>
              <w:spacing w:after="160" w:line="259" w:lineRule="auto"/>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14 394</w:t>
            </w:r>
          </w:p>
        </w:tc>
      </w:tr>
      <w:tr w:rsidR="001A1A38" w:rsidRPr="003A6BBA" w:rsidTr="00A3339D">
        <w:trPr>
          <w:gridBefore w:val="1"/>
          <w:gridAfter w:val="2"/>
          <w:wBefore w:w="13" w:type="dxa"/>
          <w:wAfter w:w="23" w:type="dxa"/>
          <w:trHeight w:hRule="exact" w:val="1402"/>
        </w:trPr>
        <w:tc>
          <w:tcPr>
            <w:tcW w:w="2806" w:type="dxa"/>
            <w:shd w:val="clear" w:color="auto" w:fill="FFFFFF"/>
            <w:hideMark/>
          </w:tcPr>
          <w:p w:rsidR="001A1A38" w:rsidRPr="003A6BBA" w:rsidRDefault="001A1A38" w:rsidP="00F44738">
            <w:pPr>
              <w:widowControl/>
              <w:tabs>
                <w:tab w:val="left" w:pos="4018"/>
              </w:tabs>
              <w:rPr>
                <w:color w:val="000000" w:themeColor="text1"/>
                <w:sz w:val="24"/>
                <w:szCs w:val="24"/>
                <w:lang w:eastAsia="en-US" w:bidi="ru-RU"/>
              </w:rPr>
            </w:pPr>
            <w:r w:rsidRPr="003A6BBA">
              <w:rPr>
                <w:color w:val="000000" w:themeColor="text1"/>
                <w:sz w:val="24"/>
                <w:szCs w:val="24"/>
                <w:lang w:eastAsia="en-US" w:bidi="ru-RU"/>
              </w:rPr>
              <w:t>4 квалификационный уровень</w:t>
            </w:r>
          </w:p>
        </w:tc>
        <w:tc>
          <w:tcPr>
            <w:tcW w:w="5388" w:type="dxa"/>
            <w:shd w:val="clear" w:color="auto" w:fill="FFFFFF"/>
            <w:hideMark/>
          </w:tcPr>
          <w:p w:rsidR="001A1A38" w:rsidRPr="003A6BBA" w:rsidRDefault="001A1A38" w:rsidP="00F44738">
            <w:pPr>
              <w:widowControl/>
              <w:tabs>
                <w:tab w:val="left" w:pos="4018"/>
              </w:tabs>
              <w:rPr>
                <w:color w:val="000000" w:themeColor="text1"/>
                <w:sz w:val="24"/>
                <w:szCs w:val="24"/>
                <w:lang w:eastAsia="en-US" w:bidi="ru-RU"/>
              </w:rPr>
            </w:pPr>
            <w:r w:rsidRPr="003A6BBA">
              <w:rPr>
                <w:color w:val="000000" w:themeColor="text1"/>
                <w:sz w:val="24"/>
                <w:szCs w:val="24"/>
                <w:lang w:eastAsia="en-US" w:bidi="ru-RU"/>
              </w:rPr>
              <w:t>Профессий рабочих,</w:t>
            </w:r>
            <w:r w:rsidRPr="003A6BBA">
              <w:rPr>
                <w:rFonts w:eastAsia="Microsoft Sans Serif"/>
                <w:color w:val="000000" w:themeColor="text1"/>
                <w:sz w:val="24"/>
                <w:szCs w:val="24"/>
                <w:lang w:eastAsia="en-US" w:bidi="ru-RU"/>
              </w:rPr>
              <w:t xml:space="preserve"> </w:t>
            </w:r>
            <w:r w:rsidRPr="003A6BBA">
              <w:rPr>
                <w:color w:val="000000" w:themeColor="text1"/>
                <w:sz w:val="24"/>
                <w:szCs w:val="24"/>
                <w:lang w:eastAsia="en-US" w:bidi="ru-RU"/>
              </w:rPr>
              <w:t>предусмотренных 1 -3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15 618</w:t>
            </w:r>
          </w:p>
        </w:tc>
      </w:tr>
      <w:tr w:rsidR="001A1A38" w:rsidRPr="003A6BBA" w:rsidTr="00A3339D">
        <w:trPr>
          <w:gridBefore w:val="1"/>
          <w:gridAfter w:val="1"/>
          <w:wBefore w:w="13" w:type="dxa"/>
          <w:wAfter w:w="10" w:type="dxa"/>
          <w:trHeight w:val="675"/>
        </w:trPr>
        <w:tc>
          <w:tcPr>
            <w:tcW w:w="9765" w:type="dxa"/>
            <w:gridSpan w:val="4"/>
            <w:shd w:val="clear" w:color="auto" w:fill="FFFFFF"/>
            <w:hideMark/>
          </w:tcPr>
          <w:p w:rsidR="001A1A38" w:rsidRPr="003A6BBA" w:rsidRDefault="001A1A38" w:rsidP="00F44738">
            <w:pPr>
              <w:widowControl/>
              <w:tabs>
                <w:tab w:val="left" w:pos="4018"/>
              </w:tabs>
              <w:ind w:left="-7" w:firstLine="142"/>
              <w:jc w:val="center"/>
              <w:rPr>
                <w:b/>
                <w:bCs/>
                <w:color w:val="000000" w:themeColor="text1"/>
                <w:sz w:val="24"/>
                <w:szCs w:val="24"/>
                <w:lang w:eastAsia="en-US" w:bidi="ru-RU"/>
              </w:rPr>
            </w:pPr>
            <w:r w:rsidRPr="003A6BBA">
              <w:rPr>
                <w:b/>
                <w:bCs/>
                <w:color w:val="000000" w:themeColor="text1"/>
                <w:sz w:val="24"/>
                <w:szCs w:val="24"/>
                <w:lang w:eastAsia="en-US" w:bidi="ru-RU"/>
              </w:rPr>
              <w:t xml:space="preserve">Профессии рабочих, не включённые в профессиональные </w:t>
            </w:r>
          </w:p>
          <w:p w:rsidR="001A1A38" w:rsidRPr="003A6BBA" w:rsidRDefault="001A1A38" w:rsidP="00F44738">
            <w:pPr>
              <w:widowControl/>
              <w:tabs>
                <w:tab w:val="left" w:pos="4018"/>
              </w:tabs>
              <w:ind w:left="-7" w:firstLine="142"/>
              <w:jc w:val="center"/>
              <w:rPr>
                <w:color w:val="000000" w:themeColor="text1"/>
                <w:sz w:val="24"/>
                <w:szCs w:val="24"/>
                <w:lang w:eastAsia="en-US" w:bidi="ru-RU"/>
              </w:rPr>
            </w:pPr>
            <w:r w:rsidRPr="003A6BBA">
              <w:rPr>
                <w:b/>
                <w:bCs/>
                <w:color w:val="000000" w:themeColor="text1"/>
                <w:sz w:val="24"/>
                <w:szCs w:val="24"/>
                <w:lang w:eastAsia="en-US" w:bidi="ru-RU"/>
              </w:rPr>
              <w:t>квалификационные группы</w:t>
            </w:r>
          </w:p>
        </w:tc>
      </w:tr>
      <w:tr w:rsidR="001A1A38" w:rsidRPr="003A6BBA" w:rsidTr="00A3339D">
        <w:trPr>
          <w:gridBefore w:val="1"/>
          <w:gridAfter w:val="2"/>
          <w:wBefore w:w="13" w:type="dxa"/>
          <w:wAfter w:w="23" w:type="dxa"/>
          <w:trHeight w:hRule="exact" w:val="349"/>
        </w:trPr>
        <w:tc>
          <w:tcPr>
            <w:tcW w:w="2806" w:type="dxa"/>
            <w:shd w:val="clear" w:color="auto" w:fill="FFFFFF"/>
          </w:tcPr>
          <w:p w:rsidR="001A1A38" w:rsidRPr="003A6BBA" w:rsidRDefault="001A1A38" w:rsidP="00F44738">
            <w:pPr>
              <w:widowControl/>
              <w:tabs>
                <w:tab w:val="left" w:pos="4018"/>
              </w:tabs>
              <w:rPr>
                <w:color w:val="000000" w:themeColor="text1"/>
                <w:sz w:val="24"/>
                <w:szCs w:val="24"/>
                <w:lang w:eastAsia="en-US" w:bidi="ru-RU"/>
              </w:rPr>
            </w:pPr>
          </w:p>
        </w:tc>
        <w:tc>
          <w:tcPr>
            <w:tcW w:w="5388" w:type="dxa"/>
            <w:shd w:val="clear" w:color="auto" w:fill="FFFFFF"/>
            <w:hideMark/>
          </w:tcPr>
          <w:p w:rsidR="001A1A38" w:rsidRPr="003A6BBA" w:rsidRDefault="001A1A38" w:rsidP="00F44738">
            <w:pPr>
              <w:widowControl/>
              <w:tabs>
                <w:tab w:val="left" w:pos="4018"/>
              </w:tabs>
              <w:rPr>
                <w:color w:val="000000" w:themeColor="text1"/>
                <w:sz w:val="24"/>
                <w:szCs w:val="24"/>
                <w:lang w:eastAsia="en-US" w:bidi="ru-RU"/>
              </w:rPr>
            </w:pPr>
            <w:r w:rsidRPr="003A6BBA">
              <w:rPr>
                <w:color w:val="000000" w:themeColor="text1"/>
                <w:sz w:val="24"/>
                <w:szCs w:val="24"/>
                <w:lang w:eastAsia="en-US" w:bidi="ru-RU"/>
              </w:rPr>
              <w:t>Машинист по стирке и ремонту спецодежды</w:t>
            </w:r>
          </w:p>
        </w:tc>
        <w:tc>
          <w:tcPr>
            <w:tcW w:w="1558" w:type="dxa"/>
            <w:shd w:val="clear" w:color="auto" w:fill="FFFFFF"/>
          </w:tcPr>
          <w:p w:rsidR="001A1A38" w:rsidRPr="003A6BBA" w:rsidRDefault="001A1A38" w:rsidP="00F44738">
            <w:pPr>
              <w:widowControl/>
              <w:tabs>
                <w:tab w:val="left" w:pos="4018"/>
              </w:tabs>
              <w:ind w:left="-7" w:firstLine="142"/>
              <w:rPr>
                <w:color w:val="000000" w:themeColor="text1"/>
                <w:sz w:val="24"/>
                <w:szCs w:val="24"/>
                <w:lang w:eastAsia="en-US" w:bidi="ru-RU"/>
              </w:rPr>
            </w:pPr>
          </w:p>
        </w:tc>
      </w:tr>
      <w:tr w:rsidR="001A1A38" w:rsidRPr="003A6BBA" w:rsidTr="00A3339D">
        <w:trPr>
          <w:gridBefore w:val="1"/>
          <w:gridAfter w:val="2"/>
          <w:wBefore w:w="13" w:type="dxa"/>
          <w:wAfter w:w="23" w:type="dxa"/>
          <w:trHeight w:hRule="exact" w:val="349"/>
        </w:trPr>
        <w:tc>
          <w:tcPr>
            <w:tcW w:w="2806" w:type="dxa"/>
            <w:shd w:val="clear" w:color="auto" w:fill="FFFFFF"/>
          </w:tcPr>
          <w:p w:rsidR="001A1A38" w:rsidRPr="003A6BBA" w:rsidRDefault="001A1A38" w:rsidP="00F44738">
            <w:pPr>
              <w:widowControl/>
              <w:tabs>
                <w:tab w:val="left" w:pos="4018"/>
              </w:tabs>
              <w:rPr>
                <w:color w:val="000000" w:themeColor="text1"/>
                <w:sz w:val="24"/>
                <w:szCs w:val="24"/>
                <w:lang w:eastAsia="en-US" w:bidi="ru-RU"/>
              </w:rPr>
            </w:pP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2 квалификационный разряд</w:t>
            </w:r>
          </w:p>
        </w:tc>
        <w:tc>
          <w:tcPr>
            <w:tcW w:w="1558" w:type="dxa"/>
            <w:shd w:val="clear" w:color="auto" w:fill="FFFFFF"/>
            <w:hideMark/>
          </w:tcPr>
          <w:p w:rsidR="001A1A38" w:rsidRPr="003A6BBA" w:rsidRDefault="001A1A38" w:rsidP="00F44738">
            <w:pPr>
              <w:ind w:left="-7" w:firstLine="142"/>
              <w:rPr>
                <w:bCs/>
                <w:color w:val="000000" w:themeColor="text1"/>
                <w:sz w:val="24"/>
                <w:szCs w:val="24"/>
                <w:lang w:eastAsia="en-US"/>
              </w:rPr>
            </w:pPr>
            <w:r w:rsidRPr="003A6BBA">
              <w:rPr>
                <w:bCs/>
                <w:color w:val="000000" w:themeColor="text1"/>
                <w:sz w:val="24"/>
                <w:szCs w:val="24"/>
                <w:lang w:eastAsia="en-US" w:bidi="ru-RU"/>
              </w:rPr>
              <w:t>9 340</w:t>
            </w:r>
          </w:p>
        </w:tc>
      </w:tr>
      <w:tr w:rsidR="001A1A38" w:rsidRPr="003A6BBA" w:rsidTr="00A3339D">
        <w:trPr>
          <w:gridBefore w:val="1"/>
          <w:gridAfter w:val="2"/>
          <w:wBefore w:w="13" w:type="dxa"/>
          <w:wAfter w:w="23" w:type="dxa"/>
          <w:trHeight w:hRule="exact" w:val="349"/>
        </w:trPr>
        <w:tc>
          <w:tcPr>
            <w:tcW w:w="2806" w:type="dxa"/>
            <w:shd w:val="clear" w:color="auto" w:fill="FFFFFF"/>
          </w:tcPr>
          <w:p w:rsidR="001A1A38" w:rsidRPr="003A6BBA" w:rsidRDefault="001A1A38" w:rsidP="00F44738">
            <w:pPr>
              <w:widowControl/>
              <w:tabs>
                <w:tab w:val="left" w:pos="4018"/>
              </w:tabs>
              <w:rPr>
                <w:color w:val="000000" w:themeColor="text1"/>
                <w:sz w:val="24"/>
                <w:szCs w:val="24"/>
                <w:lang w:eastAsia="en-US" w:bidi="ru-RU"/>
              </w:rPr>
            </w:pP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Парикмахер</w:t>
            </w:r>
          </w:p>
        </w:tc>
        <w:tc>
          <w:tcPr>
            <w:tcW w:w="1558" w:type="dxa"/>
            <w:shd w:val="clear" w:color="auto" w:fill="FFFFFF"/>
          </w:tcPr>
          <w:p w:rsidR="001A1A38" w:rsidRPr="003A6BBA" w:rsidRDefault="001A1A38" w:rsidP="00F44738">
            <w:pPr>
              <w:widowControl/>
              <w:ind w:left="-7" w:firstLine="142"/>
              <w:rPr>
                <w:color w:val="000000" w:themeColor="text1"/>
                <w:sz w:val="24"/>
                <w:szCs w:val="24"/>
                <w:lang w:eastAsia="en-US"/>
              </w:rPr>
            </w:pPr>
          </w:p>
        </w:tc>
      </w:tr>
      <w:tr w:rsidR="001A1A38" w:rsidRPr="003A6BBA" w:rsidTr="00A3339D">
        <w:trPr>
          <w:gridBefore w:val="1"/>
          <w:gridAfter w:val="2"/>
          <w:wBefore w:w="13" w:type="dxa"/>
          <w:wAfter w:w="23" w:type="dxa"/>
          <w:trHeight w:hRule="exact" w:val="349"/>
        </w:trPr>
        <w:tc>
          <w:tcPr>
            <w:tcW w:w="2806" w:type="dxa"/>
            <w:shd w:val="clear" w:color="auto" w:fill="FFFFFF"/>
          </w:tcPr>
          <w:p w:rsidR="001A1A38" w:rsidRPr="003A6BBA" w:rsidRDefault="001A1A38" w:rsidP="00F44738">
            <w:pPr>
              <w:widowControl/>
              <w:tabs>
                <w:tab w:val="left" w:pos="4018"/>
              </w:tabs>
              <w:rPr>
                <w:color w:val="000000" w:themeColor="text1"/>
                <w:sz w:val="24"/>
                <w:szCs w:val="24"/>
                <w:lang w:eastAsia="en-US" w:bidi="ru-RU"/>
              </w:rPr>
            </w:pP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3 квалификационный разряд</w:t>
            </w:r>
          </w:p>
        </w:tc>
        <w:tc>
          <w:tcPr>
            <w:tcW w:w="1558" w:type="dxa"/>
            <w:shd w:val="clear" w:color="auto" w:fill="FFFFFF"/>
            <w:hideMark/>
          </w:tcPr>
          <w:p w:rsidR="001A1A38" w:rsidRPr="003A6BBA" w:rsidRDefault="001A1A38" w:rsidP="00F44738">
            <w:pPr>
              <w:ind w:left="-7" w:firstLine="142"/>
              <w:rPr>
                <w:bCs/>
                <w:color w:val="000000" w:themeColor="text1"/>
                <w:sz w:val="24"/>
                <w:szCs w:val="24"/>
                <w:lang w:eastAsia="en-US"/>
              </w:rPr>
            </w:pPr>
            <w:r w:rsidRPr="003A6BBA">
              <w:rPr>
                <w:bCs/>
                <w:color w:val="000000" w:themeColor="text1"/>
                <w:sz w:val="24"/>
                <w:szCs w:val="24"/>
                <w:lang w:eastAsia="en-US" w:bidi="ru-RU"/>
              </w:rPr>
              <w:t>9 984</w:t>
            </w:r>
          </w:p>
        </w:tc>
      </w:tr>
      <w:tr w:rsidR="001A1A38" w:rsidRPr="003A6BBA" w:rsidTr="00A3339D">
        <w:trPr>
          <w:gridBefore w:val="1"/>
          <w:gridAfter w:val="1"/>
          <w:wBefore w:w="13" w:type="dxa"/>
          <w:wAfter w:w="10" w:type="dxa"/>
          <w:trHeight w:val="1167"/>
        </w:trPr>
        <w:tc>
          <w:tcPr>
            <w:tcW w:w="9765" w:type="dxa"/>
            <w:gridSpan w:val="4"/>
            <w:shd w:val="clear" w:color="auto" w:fill="FFFFFF"/>
            <w:hideMark/>
          </w:tcPr>
          <w:p w:rsidR="001A1A38" w:rsidRPr="003A6BBA" w:rsidRDefault="001A1A38" w:rsidP="00A3339D">
            <w:pPr>
              <w:shd w:val="clear" w:color="auto" w:fill="FFFFFF"/>
              <w:spacing w:line="280" w:lineRule="exact"/>
              <w:ind w:left="-7" w:firstLine="142"/>
              <w:jc w:val="center"/>
              <w:rPr>
                <w:b/>
                <w:bCs/>
                <w:color w:val="000000" w:themeColor="text1"/>
                <w:sz w:val="24"/>
                <w:szCs w:val="24"/>
                <w:lang w:eastAsia="en-US" w:bidi="ru-RU"/>
              </w:rPr>
            </w:pPr>
            <w:r w:rsidRPr="003A6BBA">
              <w:rPr>
                <w:b/>
                <w:bCs/>
                <w:color w:val="000000" w:themeColor="text1"/>
                <w:sz w:val="24"/>
                <w:szCs w:val="24"/>
                <w:lang w:eastAsia="en-US" w:bidi="ru-RU"/>
              </w:rPr>
              <w:t>Общеотраслевые должности руководителей, специалистов и служащих</w:t>
            </w:r>
          </w:p>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(приказ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w:t>
            </w:r>
          </w:p>
        </w:tc>
      </w:tr>
      <w:tr w:rsidR="001A1A38" w:rsidRPr="003A6BBA" w:rsidTr="00A3339D">
        <w:trPr>
          <w:gridBefore w:val="1"/>
          <w:gridAfter w:val="1"/>
          <w:wBefore w:w="13" w:type="dxa"/>
          <w:wAfter w:w="10" w:type="dxa"/>
          <w:trHeight w:val="349"/>
        </w:trPr>
        <w:tc>
          <w:tcPr>
            <w:tcW w:w="9765" w:type="dxa"/>
            <w:gridSpan w:val="4"/>
            <w:shd w:val="clear" w:color="auto" w:fill="FFFFFF"/>
            <w:hideMark/>
          </w:tcPr>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«Общеотраслевые должности служащих первого уровня»</w:t>
            </w:r>
          </w:p>
        </w:tc>
      </w:tr>
      <w:tr w:rsidR="001A1A38" w:rsidRPr="003A6BBA" w:rsidTr="00F44738">
        <w:trPr>
          <w:gridBefore w:val="1"/>
          <w:gridAfter w:val="2"/>
          <w:wBefore w:w="13" w:type="dxa"/>
          <w:wAfter w:w="23" w:type="dxa"/>
          <w:trHeight w:hRule="exact" w:val="594"/>
        </w:trPr>
        <w:tc>
          <w:tcPr>
            <w:tcW w:w="2806" w:type="dxa"/>
            <w:shd w:val="clear" w:color="auto" w:fill="FFFFFF"/>
            <w:hideMark/>
          </w:tcPr>
          <w:p w:rsidR="001A1A38" w:rsidRPr="003A6BBA" w:rsidRDefault="001A1A38" w:rsidP="00F44738">
            <w:pPr>
              <w:ind w:left="24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1 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10 455</w:t>
            </w:r>
          </w:p>
        </w:tc>
      </w:tr>
      <w:tr w:rsidR="001A1A38" w:rsidRPr="003A6BBA" w:rsidTr="00F44738">
        <w:trPr>
          <w:gridBefore w:val="1"/>
          <w:gridAfter w:val="2"/>
          <w:wBefore w:w="13" w:type="dxa"/>
          <w:wAfter w:w="23" w:type="dxa"/>
          <w:trHeight w:hRule="exact" w:val="1171"/>
        </w:trPr>
        <w:tc>
          <w:tcPr>
            <w:tcW w:w="2806" w:type="dxa"/>
            <w:shd w:val="clear" w:color="auto" w:fill="FFFFFF"/>
            <w:hideMark/>
          </w:tcPr>
          <w:p w:rsidR="001A1A38" w:rsidRPr="003A6BBA" w:rsidRDefault="001A1A38" w:rsidP="00F44738">
            <w:pPr>
              <w:ind w:left="24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10 861</w:t>
            </w:r>
          </w:p>
        </w:tc>
      </w:tr>
      <w:tr w:rsidR="001A1A38" w:rsidRPr="003A6BBA" w:rsidTr="00F44738">
        <w:trPr>
          <w:gridBefore w:val="1"/>
          <w:gridAfter w:val="1"/>
          <w:wBefore w:w="13" w:type="dxa"/>
          <w:wAfter w:w="10" w:type="dxa"/>
          <w:trHeight w:val="514"/>
        </w:trPr>
        <w:tc>
          <w:tcPr>
            <w:tcW w:w="9765" w:type="dxa"/>
            <w:gridSpan w:val="4"/>
            <w:shd w:val="clear" w:color="auto" w:fill="FFFFFF"/>
            <w:hideMark/>
          </w:tcPr>
          <w:p w:rsidR="001A1A38" w:rsidRPr="003A6BBA" w:rsidRDefault="001A1A38" w:rsidP="00F44738">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«Общеотраслевые должности служащих второго уровня»</w:t>
            </w:r>
          </w:p>
        </w:tc>
      </w:tr>
      <w:tr w:rsidR="001A1A38" w:rsidRPr="003A6BBA" w:rsidTr="00F44738">
        <w:trPr>
          <w:gridBefore w:val="1"/>
          <w:gridAfter w:val="2"/>
          <w:wBefore w:w="13" w:type="dxa"/>
          <w:wAfter w:w="23" w:type="dxa"/>
          <w:trHeight w:hRule="exact" w:val="670"/>
        </w:trPr>
        <w:tc>
          <w:tcPr>
            <w:tcW w:w="2806" w:type="dxa"/>
            <w:shd w:val="clear" w:color="auto" w:fill="FFFFFF"/>
            <w:hideMark/>
          </w:tcPr>
          <w:p w:rsidR="001A1A38" w:rsidRPr="003A6BBA" w:rsidRDefault="001A1A38" w:rsidP="00F44738">
            <w:pPr>
              <w:ind w:left="18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1 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11 299</w:t>
            </w:r>
          </w:p>
        </w:tc>
      </w:tr>
      <w:tr w:rsidR="001A1A38" w:rsidRPr="003A6BBA" w:rsidTr="00F44738">
        <w:trPr>
          <w:gridBefore w:val="1"/>
          <w:gridAfter w:val="2"/>
          <w:wBefore w:w="13" w:type="dxa"/>
          <w:wAfter w:w="23" w:type="dxa"/>
          <w:trHeight w:hRule="exact" w:val="1955"/>
        </w:trPr>
        <w:tc>
          <w:tcPr>
            <w:tcW w:w="2806" w:type="dxa"/>
            <w:shd w:val="clear" w:color="auto" w:fill="FFFFFF"/>
            <w:hideMark/>
          </w:tcPr>
          <w:p w:rsidR="001A1A38" w:rsidRPr="003A6BBA" w:rsidRDefault="001A1A38" w:rsidP="00F44738">
            <w:pPr>
              <w:ind w:left="18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ко 2 квалификационному уровню.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11 625</w:t>
            </w:r>
          </w:p>
        </w:tc>
      </w:tr>
      <w:tr w:rsidR="001A1A38" w:rsidRPr="003A6BBA" w:rsidTr="00F44738">
        <w:trPr>
          <w:gridBefore w:val="1"/>
          <w:gridAfter w:val="2"/>
          <w:wBefore w:w="13" w:type="dxa"/>
          <w:wAfter w:w="23" w:type="dxa"/>
          <w:trHeight w:hRule="exact" w:val="1132"/>
        </w:trPr>
        <w:tc>
          <w:tcPr>
            <w:tcW w:w="2806" w:type="dxa"/>
            <w:shd w:val="clear" w:color="auto" w:fill="FFFFFF"/>
            <w:hideMark/>
          </w:tcPr>
          <w:p w:rsidR="001A1A38" w:rsidRPr="003A6BBA" w:rsidRDefault="001A1A38" w:rsidP="00F44738">
            <w:pPr>
              <w:ind w:left="180"/>
              <w:rPr>
                <w:bCs/>
                <w:color w:val="000000" w:themeColor="text1"/>
                <w:sz w:val="24"/>
                <w:szCs w:val="24"/>
                <w:lang w:eastAsia="en-US"/>
              </w:rPr>
            </w:pPr>
            <w:r w:rsidRPr="003A6BBA">
              <w:rPr>
                <w:bCs/>
                <w:color w:val="000000" w:themeColor="text1"/>
                <w:sz w:val="24"/>
                <w:szCs w:val="24"/>
                <w:lang w:eastAsia="en-US"/>
              </w:rPr>
              <w:t>3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3 квалификационному уровню. Должности служащих первого квалификационного уровня, по которым устанавливается I внутридолжностная категория</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11 935</w:t>
            </w:r>
          </w:p>
        </w:tc>
      </w:tr>
      <w:tr w:rsidR="001A1A38" w:rsidRPr="003A6BBA" w:rsidTr="00F44738">
        <w:trPr>
          <w:gridBefore w:val="1"/>
          <w:gridAfter w:val="2"/>
          <w:wBefore w:w="13" w:type="dxa"/>
          <w:wAfter w:w="23" w:type="dxa"/>
          <w:trHeight w:hRule="exact" w:val="1432"/>
        </w:trPr>
        <w:tc>
          <w:tcPr>
            <w:tcW w:w="2806" w:type="dxa"/>
            <w:shd w:val="clear" w:color="auto" w:fill="FFFFFF"/>
            <w:hideMark/>
          </w:tcPr>
          <w:p w:rsidR="001A1A38" w:rsidRPr="003A6BBA" w:rsidRDefault="001A1A38" w:rsidP="00F44738">
            <w:pPr>
              <w:ind w:left="180"/>
              <w:rPr>
                <w:bCs/>
                <w:color w:val="000000" w:themeColor="text1"/>
                <w:sz w:val="24"/>
                <w:szCs w:val="24"/>
                <w:lang w:eastAsia="en-US"/>
              </w:rPr>
            </w:pPr>
            <w:r w:rsidRPr="003A6BBA">
              <w:rPr>
                <w:bCs/>
                <w:color w:val="000000" w:themeColor="text1"/>
                <w:sz w:val="24"/>
                <w:szCs w:val="24"/>
                <w:lang w:eastAsia="en-US"/>
              </w:rPr>
              <w:t>4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4 квалификационному уровню. Должности служащих первого квалификационного уровня, по которым может устанавливаться производное должностное наименование «ведущий»</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12 780</w:t>
            </w:r>
          </w:p>
        </w:tc>
      </w:tr>
      <w:tr w:rsidR="001A1A38" w:rsidRPr="003A6BBA" w:rsidTr="00A3339D">
        <w:trPr>
          <w:gridBefore w:val="1"/>
          <w:gridAfter w:val="2"/>
          <w:wBefore w:w="13" w:type="dxa"/>
          <w:wAfter w:w="23" w:type="dxa"/>
          <w:trHeight w:hRule="exact" w:val="551"/>
        </w:trPr>
        <w:tc>
          <w:tcPr>
            <w:tcW w:w="2806" w:type="dxa"/>
            <w:shd w:val="clear" w:color="auto" w:fill="FFFFFF"/>
            <w:hideMark/>
          </w:tcPr>
          <w:p w:rsidR="001A1A38" w:rsidRPr="003A6BBA" w:rsidRDefault="001A1A38" w:rsidP="00F44738">
            <w:pPr>
              <w:ind w:left="180"/>
              <w:rPr>
                <w:bCs/>
                <w:color w:val="000000" w:themeColor="text1"/>
                <w:sz w:val="24"/>
                <w:szCs w:val="24"/>
                <w:lang w:eastAsia="en-US"/>
              </w:rPr>
            </w:pPr>
            <w:r w:rsidRPr="003A6BBA">
              <w:rPr>
                <w:bCs/>
                <w:color w:val="000000" w:themeColor="text1"/>
                <w:sz w:val="24"/>
                <w:szCs w:val="24"/>
                <w:lang w:eastAsia="en-US"/>
              </w:rPr>
              <w:t>5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5</w:t>
            </w:r>
            <w:r w:rsidRPr="003A6BBA">
              <w:rPr>
                <w:rFonts w:eastAsia="Microsoft Sans Serif"/>
                <w:color w:val="000000" w:themeColor="text1"/>
                <w:sz w:val="24"/>
                <w:szCs w:val="24"/>
                <w:lang w:bidi="ru-RU"/>
              </w:rPr>
              <w:t xml:space="preserve"> </w:t>
            </w:r>
            <w:r w:rsidRPr="003A6BBA">
              <w:rPr>
                <w:bCs/>
                <w:color w:val="000000" w:themeColor="text1"/>
                <w:sz w:val="24"/>
                <w:szCs w:val="24"/>
                <w:lang w:eastAsia="en-US" w:bidi="ru-RU"/>
              </w:rPr>
              <w:t>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13 619</w:t>
            </w:r>
          </w:p>
        </w:tc>
      </w:tr>
      <w:tr w:rsidR="001A1A38" w:rsidRPr="003A6BBA" w:rsidTr="00A3339D">
        <w:trPr>
          <w:gridBefore w:val="1"/>
          <w:gridAfter w:val="1"/>
          <w:wBefore w:w="13" w:type="dxa"/>
          <w:wAfter w:w="10" w:type="dxa"/>
          <w:trHeight w:val="715"/>
        </w:trPr>
        <w:tc>
          <w:tcPr>
            <w:tcW w:w="9765" w:type="dxa"/>
            <w:gridSpan w:val="4"/>
            <w:shd w:val="clear" w:color="auto" w:fill="FFFFFF"/>
            <w:hideMark/>
          </w:tcPr>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«Общеотраслевые должности служащих третьего уровня»</w:t>
            </w:r>
          </w:p>
        </w:tc>
      </w:tr>
      <w:tr w:rsidR="001A1A38" w:rsidRPr="003A6BBA" w:rsidTr="00F44738">
        <w:trPr>
          <w:gridBefore w:val="1"/>
          <w:gridAfter w:val="2"/>
          <w:wBefore w:w="13" w:type="dxa"/>
          <w:wAfter w:w="23" w:type="dxa"/>
          <w:trHeight w:hRule="exact" w:val="629"/>
        </w:trPr>
        <w:tc>
          <w:tcPr>
            <w:tcW w:w="2806" w:type="dxa"/>
            <w:shd w:val="clear" w:color="auto" w:fill="FFFFFF"/>
            <w:hideMark/>
          </w:tcPr>
          <w:p w:rsidR="001A1A38" w:rsidRPr="003A6BBA" w:rsidRDefault="001A1A38" w:rsidP="00F44738">
            <w:pPr>
              <w:ind w:left="220"/>
              <w:rPr>
                <w:bCs/>
                <w:color w:val="000000" w:themeColor="text1"/>
                <w:sz w:val="24"/>
                <w:szCs w:val="24"/>
                <w:lang w:eastAsia="en-US"/>
              </w:rPr>
            </w:pPr>
            <w:r w:rsidRPr="003A6BBA">
              <w:rPr>
                <w:bCs/>
                <w:color w:val="000000" w:themeColor="text1"/>
                <w:sz w:val="24"/>
                <w:szCs w:val="24"/>
                <w:lang w:eastAsia="en-US"/>
              </w:rPr>
              <w:lastRenderedPageBreak/>
              <w:t>1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1 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14 565</w:t>
            </w:r>
          </w:p>
        </w:tc>
      </w:tr>
      <w:tr w:rsidR="001A1A38" w:rsidRPr="003A6BBA" w:rsidTr="00F44738">
        <w:trPr>
          <w:gridBefore w:val="1"/>
          <w:gridAfter w:val="2"/>
          <w:wBefore w:w="13" w:type="dxa"/>
          <w:wAfter w:w="23" w:type="dxa"/>
          <w:trHeight w:hRule="exact" w:val="835"/>
        </w:trPr>
        <w:tc>
          <w:tcPr>
            <w:tcW w:w="2806" w:type="dxa"/>
            <w:shd w:val="clear" w:color="auto" w:fill="FFFFFF"/>
            <w:hideMark/>
          </w:tcPr>
          <w:p w:rsidR="001A1A38" w:rsidRPr="003A6BBA" w:rsidRDefault="001A1A38" w:rsidP="00F44738">
            <w:pPr>
              <w:ind w:left="22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служащих первого квалификационного уровня, по которым может устанавливаться II внутридолжностная категория</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15 452</w:t>
            </w:r>
          </w:p>
        </w:tc>
      </w:tr>
      <w:tr w:rsidR="001A1A38" w:rsidRPr="003A6BBA" w:rsidTr="00F44738">
        <w:trPr>
          <w:gridBefore w:val="1"/>
          <w:gridAfter w:val="2"/>
          <w:wBefore w:w="13" w:type="dxa"/>
          <w:wAfter w:w="23" w:type="dxa"/>
          <w:trHeight w:hRule="exact" w:val="875"/>
        </w:trPr>
        <w:tc>
          <w:tcPr>
            <w:tcW w:w="2806" w:type="dxa"/>
            <w:shd w:val="clear" w:color="auto" w:fill="FFFFFF"/>
            <w:hideMark/>
          </w:tcPr>
          <w:p w:rsidR="001A1A38" w:rsidRPr="003A6BBA" w:rsidRDefault="001A1A38" w:rsidP="00F44738">
            <w:pPr>
              <w:ind w:left="220"/>
              <w:rPr>
                <w:bCs/>
                <w:color w:val="000000" w:themeColor="text1"/>
                <w:sz w:val="24"/>
                <w:szCs w:val="24"/>
                <w:lang w:eastAsia="en-US"/>
              </w:rPr>
            </w:pPr>
            <w:r w:rsidRPr="003A6BBA">
              <w:rPr>
                <w:bCs/>
                <w:color w:val="000000" w:themeColor="text1"/>
                <w:sz w:val="24"/>
                <w:szCs w:val="24"/>
                <w:lang w:eastAsia="en-US"/>
              </w:rPr>
              <w:t>3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служащих первого квалификационного уровня, по которым может устанавливаться I внутридолжностная категория</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16 345</w:t>
            </w:r>
          </w:p>
        </w:tc>
      </w:tr>
      <w:tr w:rsidR="001A1A38" w:rsidRPr="003A6BBA" w:rsidTr="00F44738">
        <w:trPr>
          <w:gridBefore w:val="1"/>
          <w:gridAfter w:val="2"/>
          <w:wBefore w:w="13" w:type="dxa"/>
          <w:wAfter w:w="23" w:type="dxa"/>
          <w:trHeight w:hRule="exact" w:val="1115"/>
        </w:trPr>
        <w:tc>
          <w:tcPr>
            <w:tcW w:w="2806" w:type="dxa"/>
            <w:shd w:val="clear" w:color="auto" w:fill="FFFFFF"/>
            <w:hideMark/>
          </w:tcPr>
          <w:p w:rsidR="001A1A38" w:rsidRPr="003A6BBA" w:rsidRDefault="001A1A38" w:rsidP="00F44738">
            <w:pPr>
              <w:ind w:left="220"/>
              <w:rPr>
                <w:bCs/>
                <w:color w:val="000000" w:themeColor="text1"/>
                <w:sz w:val="24"/>
                <w:szCs w:val="24"/>
                <w:lang w:eastAsia="en-US"/>
              </w:rPr>
            </w:pPr>
            <w:r w:rsidRPr="003A6BBA">
              <w:rPr>
                <w:bCs/>
                <w:color w:val="000000" w:themeColor="text1"/>
                <w:sz w:val="24"/>
                <w:szCs w:val="24"/>
                <w:lang w:eastAsia="en-US"/>
              </w:rPr>
              <w:t>4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17 398</w:t>
            </w:r>
          </w:p>
        </w:tc>
      </w:tr>
      <w:tr w:rsidR="001A1A38" w:rsidRPr="003A6BBA" w:rsidTr="00F44738">
        <w:trPr>
          <w:gridBefore w:val="1"/>
          <w:gridAfter w:val="2"/>
          <w:wBefore w:w="13" w:type="dxa"/>
          <w:wAfter w:w="23" w:type="dxa"/>
          <w:trHeight w:hRule="exact" w:val="578"/>
        </w:trPr>
        <w:tc>
          <w:tcPr>
            <w:tcW w:w="2806" w:type="dxa"/>
            <w:shd w:val="clear" w:color="auto" w:fill="FFFFFF"/>
            <w:hideMark/>
          </w:tcPr>
          <w:p w:rsidR="001A1A38" w:rsidRPr="003A6BBA" w:rsidRDefault="001A1A38" w:rsidP="00F44738">
            <w:pPr>
              <w:ind w:left="220"/>
              <w:rPr>
                <w:bCs/>
                <w:color w:val="000000" w:themeColor="text1"/>
                <w:sz w:val="24"/>
                <w:szCs w:val="24"/>
                <w:lang w:eastAsia="en-US"/>
              </w:rPr>
            </w:pPr>
            <w:r w:rsidRPr="003A6BBA">
              <w:rPr>
                <w:bCs/>
                <w:color w:val="000000" w:themeColor="text1"/>
                <w:sz w:val="24"/>
                <w:szCs w:val="24"/>
                <w:lang w:eastAsia="en-US"/>
              </w:rPr>
              <w:t>5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5 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18 569</w:t>
            </w:r>
          </w:p>
        </w:tc>
      </w:tr>
      <w:tr w:rsidR="001A1A38" w:rsidRPr="003A6BBA" w:rsidTr="00F44738">
        <w:trPr>
          <w:gridBefore w:val="1"/>
          <w:gridAfter w:val="1"/>
          <w:wBefore w:w="13" w:type="dxa"/>
          <w:wAfter w:w="10" w:type="dxa"/>
          <w:trHeight w:val="538"/>
        </w:trPr>
        <w:tc>
          <w:tcPr>
            <w:tcW w:w="9765" w:type="dxa"/>
            <w:gridSpan w:val="4"/>
            <w:shd w:val="clear" w:color="auto" w:fill="FFFFFF"/>
            <w:hideMark/>
          </w:tcPr>
          <w:p w:rsidR="001A1A38" w:rsidRPr="003A6BBA" w:rsidRDefault="001A1A38" w:rsidP="00F44738">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«Общеотраслевые должности служащих четвёртого уровня»</w:t>
            </w:r>
          </w:p>
        </w:tc>
      </w:tr>
      <w:tr w:rsidR="001A1A38" w:rsidRPr="003A6BBA" w:rsidTr="00F44738">
        <w:trPr>
          <w:gridBefore w:val="1"/>
          <w:gridAfter w:val="2"/>
          <w:wBefore w:w="13" w:type="dxa"/>
          <w:wAfter w:w="23" w:type="dxa"/>
          <w:trHeight w:hRule="exact" w:val="566"/>
        </w:trPr>
        <w:tc>
          <w:tcPr>
            <w:tcW w:w="2806" w:type="dxa"/>
            <w:shd w:val="clear" w:color="auto" w:fill="FFFFFF"/>
            <w:hideMark/>
          </w:tcPr>
          <w:p w:rsidR="001A1A38" w:rsidRPr="003A6BBA" w:rsidRDefault="001A1A38" w:rsidP="00F44738">
            <w:pPr>
              <w:ind w:left="20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1 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19 894</w:t>
            </w:r>
          </w:p>
        </w:tc>
      </w:tr>
      <w:tr w:rsidR="001A1A38" w:rsidRPr="003A6BBA" w:rsidTr="00F44738">
        <w:trPr>
          <w:gridBefore w:val="1"/>
          <w:gridAfter w:val="2"/>
          <w:wBefore w:w="13" w:type="dxa"/>
          <w:wAfter w:w="23" w:type="dxa"/>
          <w:trHeight w:hRule="exact" w:val="574"/>
        </w:trPr>
        <w:tc>
          <w:tcPr>
            <w:tcW w:w="2806" w:type="dxa"/>
            <w:shd w:val="clear" w:color="auto" w:fill="FFFFFF"/>
            <w:hideMark/>
          </w:tcPr>
          <w:p w:rsidR="001A1A38" w:rsidRPr="003A6BBA" w:rsidRDefault="001A1A38" w:rsidP="00F44738">
            <w:pPr>
              <w:ind w:left="200"/>
              <w:rPr>
                <w:bCs/>
                <w:color w:val="000000" w:themeColor="text1"/>
                <w:sz w:val="24"/>
                <w:szCs w:val="24"/>
                <w:lang w:eastAsia="en-US"/>
              </w:rPr>
            </w:pPr>
            <w:r w:rsidRPr="003A6BBA">
              <w:rPr>
                <w:bCs/>
                <w:color w:val="000000" w:themeColor="text1"/>
                <w:sz w:val="24"/>
                <w:szCs w:val="24"/>
                <w:lang w:eastAsia="en-US"/>
              </w:rPr>
              <w:t>3 квалификационный уровень</w:t>
            </w:r>
          </w:p>
        </w:tc>
        <w:tc>
          <w:tcPr>
            <w:tcW w:w="5388" w:type="dxa"/>
            <w:shd w:val="clear" w:color="auto" w:fill="FFFFFF"/>
            <w:hideMark/>
          </w:tcPr>
          <w:p w:rsidR="001A1A38" w:rsidRPr="003A6BBA" w:rsidRDefault="001A1A38" w:rsidP="00F44738">
            <w:pPr>
              <w:rPr>
                <w:bCs/>
                <w:color w:val="000000" w:themeColor="text1"/>
                <w:sz w:val="24"/>
                <w:szCs w:val="24"/>
                <w:lang w:eastAsia="en-US"/>
              </w:rPr>
            </w:pPr>
            <w:r w:rsidRPr="003A6BBA">
              <w:rPr>
                <w:bCs/>
                <w:color w:val="000000" w:themeColor="text1"/>
                <w:sz w:val="24"/>
                <w:szCs w:val="24"/>
                <w:lang w:eastAsia="en-US"/>
              </w:rPr>
              <w:t>Должности, отнесенные к 3 квалификационному уровню</w:t>
            </w:r>
          </w:p>
        </w:tc>
        <w:tc>
          <w:tcPr>
            <w:tcW w:w="1558" w:type="dxa"/>
            <w:shd w:val="clear" w:color="auto" w:fill="auto"/>
            <w:hideMark/>
          </w:tcPr>
          <w:p w:rsidR="001A1A38" w:rsidRPr="003A6BBA" w:rsidRDefault="001A1A38" w:rsidP="00F44738">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22 502</w:t>
            </w:r>
          </w:p>
        </w:tc>
      </w:tr>
      <w:tr w:rsidR="001A1A38" w:rsidRPr="003A6BBA" w:rsidTr="00F44738">
        <w:trPr>
          <w:gridBefore w:val="1"/>
          <w:gridAfter w:val="1"/>
          <w:wBefore w:w="13" w:type="dxa"/>
          <w:wAfter w:w="10" w:type="dxa"/>
          <w:trHeight w:val="548"/>
        </w:trPr>
        <w:tc>
          <w:tcPr>
            <w:tcW w:w="9765" w:type="dxa"/>
            <w:gridSpan w:val="4"/>
            <w:shd w:val="clear" w:color="auto" w:fill="FFFFFF"/>
            <w:hideMark/>
          </w:tcPr>
          <w:p w:rsidR="001A1A38" w:rsidRPr="003A6BBA" w:rsidRDefault="001A1A38" w:rsidP="00F44738">
            <w:pPr>
              <w:ind w:left="-7" w:firstLine="142"/>
              <w:jc w:val="center"/>
              <w:rPr>
                <w:bCs/>
                <w:color w:val="000000" w:themeColor="text1"/>
                <w:sz w:val="24"/>
                <w:szCs w:val="24"/>
                <w:lang w:eastAsia="en-US" w:bidi="ru-RU"/>
              </w:rPr>
            </w:pPr>
            <w:r w:rsidRPr="003A6BBA">
              <w:rPr>
                <w:bCs/>
                <w:color w:val="000000" w:themeColor="text1"/>
                <w:sz w:val="24"/>
                <w:szCs w:val="24"/>
                <w:lang w:eastAsia="en-US" w:bidi="ru-RU"/>
              </w:rPr>
              <w:t xml:space="preserve">Должности служащих, не включённые в профессиональные </w:t>
            </w:r>
          </w:p>
          <w:p w:rsidR="001A1A38" w:rsidRPr="003A6BBA" w:rsidRDefault="001A1A38" w:rsidP="00F44738">
            <w:pPr>
              <w:ind w:left="-7" w:firstLine="142"/>
              <w:jc w:val="center"/>
              <w:rPr>
                <w:bCs/>
                <w:color w:val="000000" w:themeColor="text1"/>
                <w:sz w:val="24"/>
                <w:szCs w:val="24"/>
                <w:lang w:eastAsia="en-US"/>
              </w:rPr>
            </w:pPr>
            <w:r w:rsidRPr="003A6BBA">
              <w:rPr>
                <w:bCs/>
                <w:color w:val="000000" w:themeColor="text1"/>
                <w:sz w:val="24"/>
                <w:szCs w:val="24"/>
                <w:lang w:eastAsia="en-US" w:bidi="ru-RU"/>
              </w:rPr>
              <w:t>квалификационные группы</w:t>
            </w:r>
          </w:p>
        </w:tc>
      </w:tr>
      <w:tr w:rsidR="001A1A38" w:rsidRPr="003A6BBA" w:rsidTr="0033774F">
        <w:trPr>
          <w:gridBefore w:val="1"/>
          <w:gridAfter w:val="2"/>
          <w:wBefore w:w="13" w:type="dxa"/>
          <w:wAfter w:w="23" w:type="dxa"/>
          <w:trHeight w:hRule="exact" w:val="389"/>
        </w:trPr>
        <w:tc>
          <w:tcPr>
            <w:tcW w:w="2806" w:type="dxa"/>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tcPr>
          <w:p w:rsidR="001A1A38" w:rsidRPr="003A6BBA" w:rsidRDefault="001A1A38" w:rsidP="0033774F">
            <w:pPr>
              <w:shd w:val="clear" w:color="auto" w:fill="FFFFFF"/>
              <w:rPr>
                <w:bCs/>
                <w:color w:val="000000" w:themeColor="text1"/>
                <w:sz w:val="24"/>
                <w:szCs w:val="24"/>
                <w:lang w:eastAsia="en-US" w:bidi="ru-RU"/>
              </w:rPr>
            </w:pPr>
            <w:r w:rsidRPr="003A6BBA">
              <w:rPr>
                <w:bCs/>
                <w:color w:val="000000" w:themeColor="text1"/>
                <w:sz w:val="24"/>
                <w:szCs w:val="24"/>
                <w:lang w:eastAsia="en-US" w:bidi="ru-RU"/>
              </w:rPr>
              <w:t>Специалист по охране труда</w:t>
            </w:r>
          </w:p>
          <w:p w:rsidR="001A1A38" w:rsidRPr="003A6BBA" w:rsidRDefault="001A1A38" w:rsidP="0033774F">
            <w:pPr>
              <w:rPr>
                <w:bCs/>
                <w:color w:val="000000" w:themeColor="text1"/>
                <w:sz w:val="24"/>
                <w:szCs w:val="24"/>
                <w:lang w:eastAsia="en-US"/>
              </w:rPr>
            </w:pPr>
          </w:p>
        </w:tc>
        <w:tc>
          <w:tcPr>
            <w:tcW w:w="1558" w:type="dxa"/>
            <w:shd w:val="clear" w:color="auto" w:fill="FFFFFF"/>
            <w:hideMark/>
          </w:tcPr>
          <w:p w:rsidR="001A1A38" w:rsidRPr="003A6BBA" w:rsidRDefault="001A1A38" w:rsidP="0033774F">
            <w:pPr>
              <w:ind w:left="-7" w:firstLine="142"/>
              <w:rPr>
                <w:bCs/>
                <w:color w:val="000000" w:themeColor="text1"/>
                <w:sz w:val="24"/>
                <w:szCs w:val="24"/>
                <w:lang w:eastAsia="en-US"/>
              </w:rPr>
            </w:pPr>
            <w:r w:rsidRPr="003A6BBA">
              <w:rPr>
                <w:bCs/>
                <w:color w:val="000000" w:themeColor="text1"/>
                <w:sz w:val="24"/>
                <w:szCs w:val="24"/>
                <w:lang w:eastAsia="en-US" w:bidi="ru-RU"/>
              </w:rPr>
              <w:t>14 565</w:t>
            </w:r>
          </w:p>
        </w:tc>
      </w:tr>
      <w:tr w:rsidR="001A1A38" w:rsidRPr="003A6BBA" w:rsidTr="00A3339D">
        <w:trPr>
          <w:gridBefore w:val="1"/>
          <w:gridAfter w:val="1"/>
          <w:wBefore w:w="13" w:type="dxa"/>
          <w:wAfter w:w="10" w:type="dxa"/>
          <w:trHeight w:val="1707"/>
        </w:trPr>
        <w:tc>
          <w:tcPr>
            <w:tcW w:w="9765" w:type="dxa"/>
            <w:gridSpan w:val="4"/>
            <w:shd w:val="clear" w:color="auto" w:fill="FFFFFF"/>
            <w:hideMark/>
          </w:tcPr>
          <w:p w:rsidR="001A1A38" w:rsidRPr="003A6BBA" w:rsidRDefault="001A1A38" w:rsidP="00A3339D">
            <w:pPr>
              <w:shd w:val="clear" w:color="auto" w:fill="FFFFFF"/>
              <w:spacing w:line="280" w:lineRule="exact"/>
              <w:ind w:left="-7" w:firstLine="142"/>
              <w:jc w:val="center"/>
              <w:rPr>
                <w:bCs/>
                <w:color w:val="000000" w:themeColor="text1"/>
                <w:sz w:val="24"/>
                <w:szCs w:val="24"/>
                <w:lang w:eastAsia="en-US" w:bidi="ru-RU"/>
              </w:rPr>
            </w:pPr>
            <w:r w:rsidRPr="003A6BBA">
              <w:rPr>
                <w:bCs/>
                <w:color w:val="000000" w:themeColor="text1"/>
                <w:sz w:val="24"/>
                <w:szCs w:val="24"/>
                <w:lang w:eastAsia="en-US" w:bidi="ru-RU"/>
              </w:rPr>
              <w:t>Должности работников, занятых в сфере здравоохранения и предоставления социальных услуг</w:t>
            </w:r>
          </w:p>
          <w:p w:rsidR="001A1A38" w:rsidRPr="003A6BBA" w:rsidRDefault="001A1A38" w:rsidP="00A3339D">
            <w:pPr>
              <w:shd w:val="clear" w:color="auto" w:fill="FFFFFF"/>
              <w:spacing w:line="280" w:lineRule="exact"/>
              <w:ind w:left="-7" w:firstLine="142"/>
              <w:jc w:val="center"/>
              <w:rPr>
                <w:bCs/>
                <w:color w:val="000000" w:themeColor="text1"/>
                <w:sz w:val="24"/>
                <w:szCs w:val="24"/>
                <w:lang w:eastAsia="en-US" w:bidi="ru-RU"/>
              </w:rPr>
            </w:pPr>
            <w:r w:rsidRPr="003A6BBA">
              <w:rPr>
                <w:bCs/>
                <w:color w:val="000000" w:themeColor="text1"/>
                <w:sz w:val="24"/>
                <w:szCs w:val="24"/>
                <w:lang w:eastAsia="en-US" w:bidi="ru-RU"/>
              </w:rPr>
              <w:t>(приказ Минздравсоцразвития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w:t>
            </w:r>
          </w:p>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услуг»)</w:t>
            </w:r>
          </w:p>
        </w:tc>
      </w:tr>
      <w:tr w:rsidR="001A1A38" w:rsidRPr="003A6BBA" w:rsidTr="0033774F">
        <w:trPr>
          <w:gridBefore w:val="1"/>
          <w:gridAfter w:val="1"/>
          <w:wBefore w:w="13" w:type="dxa"/>
          <w:wAfter w:w="10" w:type="dxa"/>
          <w:trHeight w:val="558"/>
        </w:trPr>
        <w:tc>
          <w:tcPr>
            <w:tcW w:w="9765" w:type="dxa"/>
            <w:gridSpan w:val="4"/>
            <w:shd w:val="clear" w:color="auto" w:fill="FFFFFF"/>
            <w:hideMark/>
          </w:tcPr>
          <w:p w:rsidR="001A1A38" w:rsidRPr="003A6BBA" w:rsidRDefault="001A1A38" w:rsidP="0033774F">
            <w:pPr>
              <w:shd w:val="clear" w:color="auto" w:fill="FFFFFF"/>
              <w:ind w:left="-7" w:firstLine="142"/>
              <w:jc w:val="center"/>
              <w:rPr>
                <w:bCs/>
                <w:color w:val="000000" w:themeColor="text1"/>
                <w:sz w:val="24"/>
                <w:szCs w:val="24"/>
                <w:lang w:eastAsia="en-US" w:bidi="ru-RU"/>
              </w:rPr>
            </w:pPr>
            <w:r w:rsidRPr="003A6BBA">
              <w:rPr>
                <w:bCs/>
                <w:color w:val="000000" w:themeColor="text1"/>
                <w:sz w:val="24"/>
                <w:szCs w:val="24"/>
                <w:lang w:eastAsia="en-US" w:bidi="ru-RU"/>
              </w:rPr>
              <w:t>Профессиональная квалификационная группа «Должности специалистов второго уровня, осуществляющих предоставление</w:t>
            </w:r>
            <w:r w:rsidR="0033774F">
              <w:rPr>
                <w:bCs/>
                <w:color w:val="000000" w:themeColor="text1"/>
                <w:sz w:val="24"/>
                <w:szCs w:val="24"/>
                <w:lang w:eastAsia="en-US" w:bidi="ru-RU"/>
              </w:rPr>
              <w:t xml:space="preserve"> </w:t>
            </w:r>
            <w:r w:rsidRPr="003A6BBA">
              <w:rPr>
                <w:bCs/>
                <w:color w:val="000000" w:themeColor="text1"/>
                <w:sz w:val="24"/>
                <w:szCs w:val="24"/>
                <w:lang w:eastAsia="en-US" w:bidi="ru-RU"/>
              </w:rPr>
              <w:t>социальных услуг»</w:t>
            </w:r>
          </w:p>
        </w:tc>
      </w:tr>
      <w:tr w:rsidR="001A1A38" w:rsidRPr="003A6BBA" w:rsidTr="0033774F">
        <w:trPr>
          <w:gridBefore w:val="1"/>
          <w:gridAfter w:val="2"/>
          <w:wBefore w:w="13" w:type="dxa"/>
          <w:wAfter w:w="23" w:type="dxa"/>
          <w:trHeight w:hRule="exact" w:val="870"/>
        </w:trPr>
        <w:tc>
          <w:tcPr>
            <w:tcW w:w="2806" w:type="dxa"/>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специалистов второго уровня, осуществляющих предоставление социальных услуг</w:t>
            </w:r>
          </w:p>
        </w:tc>
        <w:tc>
          <w:tcPr>
            <w:tcW w:w="1558" w:type="dxa"/>
            <w:shd w:val="clear" w:color="auto" w:fill="FFFFFF"/>
            <w:hideMark/>
          </w:tcPr>
          <w:p w:rsidR="001A1A38" w:rsidRPr="003A6BBA" w:rsidRDefault="001A1A38" w:rsidP="0033774F">
            <w:pPr>
              <w:ind w:left="-7" w:firstLine="142"/>
              <w:rPr>
                <w:bCs/>
                <w:color w:val="000000" w:themeColor="text1"/>
                <w:sz w:val="24"/>
                <w:szCs w:val="24"/>
                <w:lang w:eastAsia="en-US"/>
              </w:rPr>
            </w:pPr>
            <w:r w:rsidRPr="003A6BBA">
              <w:rPr>
                <w:bCs/>
                <w:color w:val="000000" w:themeColor="text1"/>
                <w:sz w:val="24"/>
                <w:szCs w:val="24"/>
                <w:lang w:eastAsia="en-US" w:bidi="ru-RU"/>
              </w:rPr>
              <w:t>11 299</w:t>
            </w:r>
          </w:p>
        </w:tc>
      </w:tr>
      <w:tr w:rsidR="001A1A38" w:rsidRPr="003A6BBA" w:rsidTr="0033774F">
        <w:trPr>
          <w:gridBefore w:val="1"/>
          <w:gridAfter w:val="1"/>
          <w:wBefore w:w="13" w:type="dxa"/>
          <w:wAfter w:w="10" w:type="dxa"/>
          <w:trHeight w:val="535"/>
        </w:trPr>
        <w:tc>
          <w:tcPr>
            <w:tcW w:w="9765" w:type="dxa"/>
            <w:gridSpan w:val="4"/>
            <w:shd w:val="clear" w:color="auto" w:fill="FFFFFF"/>
            <w:hideMark/>
          </w:tcPr>
          <w:p w:rsidR="001A1A38" w:rsidRPr="003A6BBA" w:rsidRDefault="001A1A38" w:rsidP="0033774F">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1A1A38" w:rsidRPr="003A6BBA" w:rsidTr="0033774F">
        <w:trPr>
          <w:gridBefore w:val="1"/>
          <w:gridAfter w:val="2"/>
          <w:wBefore w:w="13" w:type="dxa"/>
          <w:wAfter w:w="23" w:type="dxa"/>
          <w:trHeight w:hRule="exact" w:val="577"/>
        </w:trPr>
        <w:tc>
          <w:tcPr>
            <w:tcW w:w="2806" w:type="dxa"/>
            <w:shd w:val="clear" w:color="auto" w:fill="FFFFFF"/>
            <w:hideMark/>
          </w:tcPr>
          <w:p w:rsidR="001A1A38" w:rsidRPr="003A6BBA" w:rsidRDefault="001A1A38" w:rsidP="0033774F">
            <w:pPr>
              <w:ind w:left="14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специалистов, отнесенные к 1 квалификационному уровню</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14 565</w:t>
            </w:r>
          </w:p>
        </w:tc>
      </w:tr>
      <w:tr w:rsidR="001A1A38" w:rsidRPr="003A6BBA" w:rsidTr="0033774F">
        <w:trPr>
          <w:gridBefore w:val="1"/>
          <w:gridAfter w:val="2"/>
          <w:wBefore w:w="13" w:type="dxa"/>
          <w:wAfter w:w="23" w:type="dxa"/>
          <w:trHeight w:hRule="exact" w:val="558"/>
        </w:trPr>
        <w:tc>
          <w:tcPr>
            <w:tcW w:w="2806" w:type="dxa"/>
            <w:shd w:val="clear" w:color="auto" w:fill="FFFFFF"/>
            <w:hideMark/>
          </w:tcPr>
          <w:p w:rsidR="001A1A38" w:rsidRPr="003A6BBA" w:rsidRDefault="001A1A38" w:rsidP="0033774F">
            <w:pPr>
              <w:ind w:left="14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специалистов, отнесенные ко 2 квалификационному уровню</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15 965</w:t>
            </w:r>
          </w:p>
        </w:tc>
      </w:tr>
      <w:tr w:rsidR="001A1A38" w:rsidRPr="003A6BBA" w:rsidTr="0033774F">
        <w:trPr>
          <w:gridBefore w:val="1"/>
          <w:gridAfter w:val="2"/>
          <w:wBefore w:w="13" w:type="dxa"/>
          <w:wAfter w:w="23" w:type="dxa"/>
          <w:trHeight w:hRule="exact" w:val="565"/>
        </w:trPr>
        <w:tc>
          <w:tcPr>
            <w:tcW w:w="2806" w:type="dxa"/>
            <w:shd w:val="clear" w:color="auto" w:fill="FFFFFF"/>
            <w:hideMark/>
          </w:tcPr>
          <w:p w:rsidR="001A1A38" w:rsidRPr="003A6BBA" w:rsidRDefault="001A1A38" w:rsidP="0033774F">
            <w:pPr>
              <w:ind w:left="240"/>
              <w:rPr>
                <w:bCs/>
                <w:color w:val="000000" w:themeColor="text1"/>
                <w:sz w:val="24"/>
                <w:szCs w:val="24"/>
                <w:lang w:eastAsia="en-US"/>
              </w:rPr>
            </w:pPr>
            <w:r w:rsidRPr="003A6BBA">
              <w:rPr>
                <w:bCs/>
                <w:color w:val="000000" w:themeColor="text1"/>
                <w:sz w:val="24"/>
                <w:szCs w:val="24"/>
                <w:lang w:eastAsia="en-US" w:bidi="ru-RU"/>
              </w:rPr>
              <w:t>3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специалистов, отнесенные к 3 квалификационному уровню</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17 462</w:t>
            </w:r>
          </w:p>
        </w:tc>
      </w:tr>
      <w:tr w:rsidR="001A1A38" w:rsidRPr="003A6BBA" w:rsidTr="0033774F">
        <w:trPr>
          <w:gridBefore w:val="1"/>
          <w:gridAfter w:val="1"/>
          <w:wBefore w:w="13" w:type="dxa"/>
          <w:wAfter w:w="10" w:type="dxa"/>
          <w:trHeight w:val="412"/>
        </w:trPr>
        <w:tc>
          <w:tcPr>
            <w:tcW w:w="9765" w:type="dxa"/>
            <w:gridSpan w:val="4"/>
            <w:shd w:val="clear" w:color="auto" w:fill="FFFFFF"/>
            <w:hideMark/>
          </w:tcPr>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r>
      <w:tr w:rsidR="001A1A38" w:rsidRPr="003A6BBA" w:rsidTr="0033774F">
        <w:trPr>
          <w:gridBefore w:val="1"/>
          <w:gridAfter w:val="2"/>
          <w:wBefore w:w="13" w:type="dxa"/>
          <w:wAfter w:w="23" w:type="dxa"/>
          <w:trHeight w:hRule="exact" w:val="1266"/>
        </w:trPr>
        <w:tc>
          <w:tcPr>
            <w:tcW w:w="2806" w:type="dxa"/>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руководителей в учреждениях здравоохранения и осуществляющих предоставление социальных услуг</w:t>
            </w:r>
          </w:p>
        </w:tc>
        <w:tc>
          <w:tcPr>
            <w:tcW w:w="1558" w:type="dxa"/>
            <w:shd w:val="clear" w:color="auto" w:fill="FFFFFF"/>
            <w:hideMark/>
          </w:tcPr>
          <w:p w:rsidR="001A1A38" w:rsidRPr="003A6BBA" w:rsidRDefault="001A1A38" w:rsidP="0033774F">
            <w:pPr>
              <w:ind w:left="-7" w:firstLine="142"/>
              <w:rPr>
                <w:bCs/>
                <w:color w:val="000000" w:themeColor="text1"/>
                <w:sz w:val="24"/>
                <w:szCs w:val="24"/>
                <w:lang w:eastAsia="en-US"/>
              </w:rPr>
            </w:pPr>
            <w:r w:rsidRPr="003A6BBA">
              <w:rPr>
                <w:rFonts w:eastAsia="Calibri"/>
                <w:bCs/>
                <w:color w:val="000000" w:themeColor="text1"/>
                <w:sz w:val="24"/>
                <w:szCs w:val="24"/>
                <w:lang w:eastAsia="en-US"/>
              </w:rPr>
              <w:t>19 894</w:t>
            </w:r>
          </w:p>
        </w:tc>
      </w:tr>
      <w:tr w:rsidR="001A1A38" w:rsidRPr="003A6BBA" w:rsidTr="0033774F">
        <w:trPr>
          <w:gridBefore w:val="1"/>
          <w:gridAfter w:val="1"/>
          <w:wBefore w:w="13" w:type="dxa"/>
          <w:wAfter w:w="10" w:type="dxa"/>
          <w:trHeight w:hRule="exact" w:val="629"/>
        </w:trPr>
        <w:tc>
          <w:tcPr>
            <w:tcW w:w="9765" w:type="dxa"/>
            <w:gridSpan w:val="4"/>
            <w:shd w:val="clear" w:color="auto" w:fill="FFFFFF"/>
          </w:tcPr>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Должности работников, занятых в сфере здравоохранения и предоставления  социальных услуг, не включённые в профессиональные квалификационные группы</w:t>
            </w:r>
          </w:p>
        </w:tc>
      </w:tr>
      <w:tr w:rsidR="001A1A38" w:rsidRPr="003A6BBA" w:rsidTr="0033774F">
        <w:trPr>
          <w:gridBefore w:val="1"/>
          <w:gridAfter w:val="2"/>
          <w:wBefore w:w="13" w:type="dxa"/>
          <w:wAfter w:w="23" w:type="dxa"/>
          <w:trHeight w:hRule="exact" w:val="288"/>
        </w:trPr>
        <w:tc>
          <w:tcPr>
            <w:tcW w:w="2806" w:type="dxa"/>
            <w:shd w:val="clear" w:color="auto" w:fill="FFFFFF"/>
          </w:tcPr>
          <w:p w:rsidR="001A1A38" w:rsidRPr="003A6BBA" w:rsidRDefault="001A1A38" w:rsidP="0033774F">
            <w:pPr>
              <w:spacing w:line="280" w:lineRule="exact"/>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spacing w:line="280" w:lineRule="exact"/>
              <w:rPr>
                <w:bCs/>
                <w:color w:val="000000" w:themeColor="text1"/>
                <w:sz w:val="24"/>
                <w:szCs w:val="24"/>
                <w:lang w:eastAsia="en-US"/>
              </w:rPr>
            </w:pPr>
            <w:r w:rsidRPr="003A6BBA">
              <w:rPr>
                <w:bCs/>
                <w:color w:val="000000" w:themeColor="text1"/>
                <w:sz w:val="24"/>
                <w:szCs w:val="24"/>
                <w:lang w:eastAsia="en-US"/>
              </w:rPr>
              <w:t>Психолог в социальной сфере</w:t>
            </w:r>
          </w:p>
        </w:tc>
        <w:tc>
          <w:tcPr>
            <w:tcW w:w="1558" w:type="dxa"/>
            <w:shd w:val="clear" w:color="auto" w:fill="FFFFFF"/>
            <w:hideMark/>
          </w:tcPr>
          <w:p w:rsidR="001A1A38" w:rsidRPr="003A6BBA" w:rsidRDefault="001A1A38" w:rsidP="0033774F">
            <w:pPr>
              <w:spacing w:line="280" w:lineRule="exact"/>
              <w:ind w:left="-7" w:firstLine="142"/>
              <w:rPr>
                <w:bCs/>
                <w:color w:val="000000" w:themeColor="text1"/>
                <w:sz w:val="24"/>
                <w:szCs w:val="24"/>
                <w:lang w:eastAsia="en-US"/>
              </w:rPr>
            </w:pPr>
            <w:r w:rsidRPr="003A6BBA">
              <w:rPr>
                <w:bCs/>
                <w:color w:val="000000" w:themeColor="text1"/>
                <w:sz w:val="24"/>
                <w:szCs w:val="24"/>
                <w:lang w:eastAsia="en-US" w:bidi="ru-RU"/>
              </w:rPr>
              <w:t>14 565</w:t>
            </w:r>
          </w:p>
        </w:tc>
      </w:tr>
      <w:tr w:rsidR="001A1A38" w:rsidRPr="003A6BBA" w:rsidTr="0033774F">
        <w:trPr>
          <w:gridBefore w:val="1"/>
          <w:gridAfter w:val="2"/>
          <w:wBefore w:w="13" w:type="dxa"/>
          <w:wAfter w:w="23" w:type="dxa"/>
          <w:trHeight w:hRule="exact" w:val="717"/>
        </w:trPr>
        <w:tc>
          <w:tcPr>
            <w:tcW w:w="2806" w:type="dxa"/>
            <w:shd w:val="clear" w:color="auto" w:fill="FFFFFF"/>
          </w:tcPr>
          <w:p w:rsidR="001A1A38" w:rsidRPr="003A6BBA" w:rsidRDefault="001A1A38" w:rsidP="0033774F">
            <w:pPr>
              <w:spacing w:line="280" w:lineRule="exact"/>
              <w:ind w:left="240"/>
              <w:rPr>
                <w:bCs/>
                <w:color w:val="000000" w:themeColor="text1"/>
                <w:sz w:val="24"/>
                <w:szCs w:val="24"/>
                <w:lang w:eastAsia="en-US"/>
              </w:rPr>
            </w:pPr>
          </w:p>
        </w:tc>
        <w:tc>
          <w:tcPr>
            <w:tcW w:w="5388" w:type="dxa"/>
            <w:shd w:val="clear" w:color="auto" w:fill="FFFFFF"/>
          </w:tcPr>
          <w:p w:rsidR="001A1A38" w:rsidRPr="003A6BBA" w:rsidRDefault="001A1A38" w:rsidP="0033774F">
            <w:pPr>
              <w:spacing w:line="317" w:lineRule="exact"/>
              <w:rPr>
                <w:bCs/>
                <w:color w:val="000000" w:themeColor="text1"/>
                <w:sz w:val="24"/>
                <w:szCs w:val="24"/>
                <w:lang w:eastAsia="en-US"/>
              </w:rPr>
            </w:pPr>
            <w:r w:rsidRPr="003A6BBA">
              <w:rPr>
                <w:bCs/>
                <w:color w:val="000000" w:themeColor="text1"/>
                <w:sz w:val="24"/>
                <w:szCs w:val="24"/>
                <w:lang w:eastAsia="en-US"/>
              </w:rPr>
              <w:t>Специалист по комплексной реабилитации (реабилитолог)</w:t>
            </w:r>
          </w:p>
          <w:p w:rsidR="001A1A38" w:rsidRPr="003A6BBA" w:rsidRDefault="001A1A38" w:rsidP="0033774F">
            <w:pPr>
              <w:spacing w:line="317" w:lineRule="exact"/>
              <w:rPr>
                <w:bCs/>
                <w:color w:val="000000" w:themeColor="text1"/>
                <w:sz w:val="24"/>
                <w:szCs w:val="24"/>
                <w:lang w:eastAsia="en-US"/>
              </w:rPr>
            </w:pPr>
          </w:p>
        </w:tc>
        <w:tc>
          <w:tcPr>
            <w:tcW w:w="1558" w:type="dxa"/>
            <w:shd w:val="clear" w:color="auto" w:fill="FFFFFF"/>
            <w:hideMark/>
          </w:tcPr>
          <w:p w:rsidR="001A1A38" w:rsidRPr="003A6BBA" w:rsidRDefault="001A1A38" w:rsidP="0033774F">
            <w:pPr>
              <w:spacing w:line="280" w:lineRule="exact"/>
              <w:ind w:left="-7" w:firstLine="142"/>
              <w:rPr>
                <w:bCs/>
                <w:color w:val="000000" w:themeColor="text1"/>
                <w:sz w:val="24"/>
                <w:szCs w:val="24"/>
                <w:lang w:eastAsia="en-US"/>
              </w:rPr>
            </w:pPr>
            <w:r w:rsidRPr="003A6BBA">
              <w:rPr>
                <w:bCs/>
                <w:color w:val="000000" w:themeColor="text1"/>
                <w:sz w:val="24"/>
                <w:szCs w:val="24"/>
                <w:lang w:eastAsia="en-US" w:bidi="ru-RU"/>
              </w:rPr>
              <w:t>15 965</w:t>
            </w:r>
          </w:p>
        </w:tc>
      </w:tr>
      <w:tr w:rsidR="001A1A38" w:rsidRPr="003A6BBA" w:rsidTr="0033774F">
        <w:trPr>
          <w:gridBefore w:val="1"/>
          <w:gridAfter w:val="1"/>
          <w:wBefore w:w="13" w:type="dxa"/>
          <w:wAfter w:w="10" w:type="dxa"/>
          <w:trHeight w:val="1156"/>
        </w:trPr>
        <w:tc>
          <w:tcPr>
            <w:tcW w:w="9765" w:type="dxa"/>
            <w:gridSpan w:val="4"/>
            <w:shd w:val="clear" w:color="auto" w:fill="FFFFFF"/>
            <w:hideMark/>
          </w:tcPr>
          <w:p w:rsidR="001A1A38" w:rsidRPr="003A6BBA" w:rsidRDefault="001A1A38" w:rsidP="00A3339D">
            <w:pPr>
              <w:shd w:val="clear" w:color="auto" w:fill="FFFFFF"/>
              <w:spacing w:line="280" w:lineRule="exact"/>
              <w:ind w:left="-7" w:firstLine="142"/>
              <w:jc w:val="center"/>
              <w:rPr>
                <w:b/>
                <w:bCs/>
                <w:color w:val="000000" w:themeColor="text1"/>
                <w:sz w:val="24"/>
                <w:szCs w:val="24"/>
                <w:lang w:eastAsia="en-US" w:bidi="ru-RU"/>
              </w:rPr>
            </w:pPr>
            <w:r w:rsidRPr="003A6BBA">
              <w:rPr>
                <w:b/>
                <w:bCs/>
                <w:color w:val="000000" w:themeColor="text1"/>
                <w:sz w:val="24"/>
                <w:szCs w:val="24"/>
                <w:lang w:eastAsia="en-US" w:bidi="ru-RU"/>
              </w:rPr>
              <w:t>Должности медицинских и фармацевтических работников</w:t>
            </w:r>
          </w:p>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(приказ Минздравсоцразвития России от 06.08.2007 № 526 «Об утверждении профессиональных квалификационных групп должностей медицинских и фармацевтических работников»)</w:t>
            </w:r>
          </w:p>
        </w:tc>
      </w:tr>
      <w:tr w:rsidR="001A1A38" w:rsidRPr="003A6BBA" w:rsidTr="00A3339D">
        <w:trPr>
          <w:gridBefore w:val="1"/>
          <w:gridAfter w:val="1"/>
          <w:wBefore w:w="13" w:type="dxa"/>
          <w:wAfter w:w="10" w:type="dxa"/>
          <w:trHeight w:val="587"/>
        </w:trPr>
        <w:tc>
          <w:tcPr>
            <w:tcW w:w="9765" w:type="dxa"/>
            <w:gridSpan w:val="4"/>
            <w:shd w:val="clear" w:color="auto" w:fill="FFFFFF"/>
            <w:hideMark/>
          </w:tcPr>
          <w:p w:rsidR="001A1A38" w:rsidRPr="003A6BBA" w:rsidRDefault="001A1A38" w:rsidP="00A3339D">
            <w:pPr>
              <w:spacing w:line="280" w:lineRule="exact"/>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«Средний медицинский и фармацевтический персонал»</w:t>
            </w:r>
          </w:p>
        </w:tc>
      </w:tr>
      <w:tr w:rsidR="001A1A38" w:rsidRPr="003A6BBA" w:rsidTr="0033774F">
        <w:trPr>
          <w:gridBefore w:val="1"/>
          <w:gridAfter w:val="2"/>
          <w:wBefore w:w="13" w:type="dxa"/>
          <w:wAfter w:w="23" w:type="dxa"/>
          <w:trHeight w:hRule="exact" w:val="550"/>
        </w:trPr>
        <w:tc>
          <w:tcPr>
            <w:tcW w:w="2806" w:type="dxa"/>
            <w:vMerge w:val="restart"/>
            <w:shd w:val="clear" w:color="auto" w:fill="FFFFFF"/>
            <w:hideMark/>
          </w:tcPr>
          <w:p w:rsidR="001A1A38" w:rsidRPr="003A6BBA" w:rsidRDefault="001A1A38" w:rsidP="0033774F">
            <w:pPr>
              <w:ind w:left="16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служащих, отнесенные к 1 квалификационному уровню:</w:t>
            </w:r>
          </w:p>
        </w:tc>
        <w:tc>
          <w:tcPr>
            <w:tcW w:w="1558" w:type="dxa"/>
            <w:shd w:val="clear" w:color="auto" w:fill="FFFFFF"/>
          </w:tcPr>
          <w:p w:rsidR="001A1A38" w:rsidRPr="003A6BBA" w:rsidRDefault="001A1A38" w:rsidP="0033774F">
            <w:pPr>
              <w:ind w:left="-7" w:firstLine="142"/>
              <w:rPr>
                <w:bCs/>
                <w:color w:val="000000" w:themeColor="text1"/>
                <w:sz w:val="24"/>
                <w:szCs w:val="24"/>
                <w:lang w:eastAsia="en-US"/>
              </w:rPr>
            </w:pPr>
          </w:p>
        </w:tc>
      </w:tr>
      <w:tr w:rsidR="001A1A38" w:rsidRPr="003A6BBA" w:rsidTr="0033774F">
        <w:trPr>
          <w:gridBefore w:val="1"/>
          <w:gridAfter w:val="2"/>
          <w:wBefore w:w="13" w:type="dxa"/>
          <w:wAfter w:w="23" w:type="dxa"/>
          <w:trHeight w:hRule="exact" w:val="288"/>
        </w:trPr>
        <w:tc>
          <w:tcPr>
            <w:tcW w:w="2806" w:type="dxa"/>
            <w:vMerge/>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11 299</w:t>
            </w:r>
          </w:p>
        </w:tc>
      </w:tr>
      <w:tr w:rsidR="001A1A38" w:rsidRPr="003A6BBA" w:rsidTr="0033774F">
        <w:trPr>
          <w:gridBefore w:val="1"/>
          <w:gridAfter w:val="2"/>
          <w:wBefore w:w="13" w:type="dxa"/>
          <w:wAfter w:w="23" w:type="dxa"/>
          <w:trHeight w:hRule="exact" w:val="292"/>
        </w:trPr>
        <w:tc>
          <w:tcPr>
            <w:tcW w:w="2806" w:type="dxa"/>
            <w:vMerge/>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11 417</w:t>
            </w:r>
          </w:p>
        </w:tc>
      </w:tr>
      <w:tr w:rsidR="001A1A38" w:rsidRPr="003A6BBA" w:rsidTr="0033774F">
        <w:trPr>
          <w:gridBefore w:val="1"/>
          <w:gridAfter w:val="2"/>
          <w:wBefore w:w="13" w:type="dxa"/>
          <w:wAfter w:w="23" w:type="dxa"/>
          <w:trHeight w:hRule="exact" w:val="268"/>
        </w:trPr>
        <w:tc>
          <w:tcPr>
            <w:tcW w:w="2806" w:type="dxa"/>
            <w:vMerge/>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11 598</w:t>
            </w:r>
          </w:p>
        </w:tc>
      </w:tr>
      <w:tr w:rsidR="001A1A38" w:rsidRPr="003A6BBA" w:rsidTr="0033774F">
        <w:trPr>
          <w:gridBefore w:val="1"/>
          <w:gridAfter w:val="2"/>
          <w:wBefore w:w="13" w:type="dxa"/>
          <w:wAfter w:w="23" w:type="dxa"/>
          <w:trHeight w:hRule="exact" w:val="286"/>
        </w:trPr>
        <w:tc>
          <w:tcPr>
            <w:tcW w:w="2806" w:type="dxa"/>
            <w:vMerge/>
            <w:shd w:val="clear" w:color="auto" w:fill="FFFFFF"/>
          </w:tcPr>
          <w:p w:rsidR="001A1A38" w:rsidRPr="003A6BBA" w:rsidRDefault="001A1A38" w:rsidP="0033774F">
            <w:pPr>
              <w:ind w:left="240"/>
              <w:rPr>
                <w:bCs/>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11 775</w:t>
            </w:r>
          </w:p>
        </w:tc>
      </w:tr>
      <w:tr w:rsidR="001A1A38" w:rsidRPr="003A6BBA" w:rsidTr="0033774F">
        <w:trPr>
          <w:gridBefore w:val="1"/>
          <w:gridAfter w:val="2"/>
          <w:wBefore w:w="13" w:type="dxa"/>
          <w:wAfter w:w="23" w:type="dxa"/>
          <w:trHeight w:hRule="exact" w:val="559"/>
        </w:trPr>
        <w:tc>
          <w:tcPr>
            <w:tcW w:w="2806" w:type="dxa"/>
            <w:vMerge w:val="restart"/>
            <w:shd w:val="clear" w:color="auto" w:fill="FFFFFF"/>
            <w:hideMark/>
          </w:tcPr>
          <w:p w:rsidR="001A1A38" w:rsidRPr="003A6BBA" w:rsidRDefault="001A1A38" w:rsidP="0033774F">
            <w:pPr>
              <w:ind w:left="22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служащих, отнесенные ко 2 квалификационному уровню:</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Before w:val="1"/>
          <w:gridAfter w:val="2"/>
          <w:wBefore w:w="13" w:type="dxa"/>
          <w:wAfter w:w="23" w:type="dxa"/>
          <w:trHeight w:hRule="exact" w:val="275"/>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11 956</w:t>
            </w:r>
          </w:p>
        </w:tc>
      </w:tr>
      <w:tr w:rsidR="001A1A38" w:rsidRPr="003A6BBA" w:rsidTr="0033774F">
        <w:trPr>
          <w:gridBefore w:val="1"/>
          <w:gridAfter w:val="2"/>
          <w:wBefore w:w="13" w:type="dxa"/>
          <w:wAfter w:w="23" w:type="dxa"/>
          <w:trHeight w:hRule="exact" w:val="317"/>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12 149</w:t>
            </w:r>
          </w:p>
        </w:tc>
      </w:tr>
      <w:tr w:rsidR="001A1A38" w:rsidRPr="003A6BBA" w:rsidTr="0033774F">
        <w:trPr>
          <w:gridBefore w:val="1"/>
          <w:gridAfter w:val="2"/>
          <w:wBefore w:w="13" w:type="dxa"/>
          <w:wAfter w:w="23" w:type="dxa"/>
          <w:trHeight w:hRule="exact" w:val="278"/>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12 336</w:t>
            </w:r>
          </w:p>
        </w:tc>
      </w:tr>
      <w:tr w:rsidR="001A1A38" w:rsidRPr="003A6BBA" w:rsidTr="0033774F">
        <w:trPr>
          <w:gridBefore w:val="1"/>
          <w:gridAfter w:val="2"/>
          <w:wBefore w:w="13" w:type="dxa"/>
          <w:wAfter w:w="23" w:type="dxa"/>
          <w:trHeight w:hRule="exact" w:val="282"/>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12 512</w:t>
            </w:r>
          </w:p>
        </w:tc>
      </w:tr>
      <w:tr w:rsidR="001A1A38" w:rsidRPr="003A6BBA" w:rsidTr="0033774F">
        <w:trPr>
          <w:gridBefore w:val="1"/>
          <w:gridAfter w:val="2"/>
          <w:wBefore w:w="13" w:type="dxa"/>
          <w:wAfter w:w="23" w:type="dxa"/>
          <w:trHeight w:hRule="exact" w:val="555"/>
        </w:trPr>
        <w:tc>
          <w:tcPr>
            <w:tcW w:w="2806" w:type="dxa"/>
            <w:vMerge w:val="restart"/>
            <w:shd w:val="clear" w:color="auto" w:fill="FFFFFF"/>
            <w:hideMark/>
          </w:tcPr>
          <w:p w:rsidR="001A1A38" w:rsidRPr="003A6BBA" w:rsidRDefault="001A1A38" w:rsidP="0033774F">
            <w:pPr>
              <w:ind w:left="220"/>
              <w:rPr>
                <w:bCs/>
                <w:color w:val="000000" w:themeColor="text1"/>
                <w:sz w:val="24"/>
                <w:szCs w:val="24"/>
                <w:lang w:eastAsia="en-US"/>
              </w:rPr>
            </w:pPr>
            <w:r w:rsidRPr="003A6BBA">
              <w:rPr>
                <w:bCs/>
                <w:color w:val="000000" w:themeColor="text1"/>
                <w:sz w:val="24"/>
                <w:szCs w:val="24"/>
                <w:lang w:eastAsia="en-US"/>
              </w:rPr>
              <w:t>3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служащих, отнесенные к 3 квалификационному уровню:</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Before w:val="1"/>
          <w:gridAfter w:val="2"/>
          <w:wBefore w:w="13" w:type="dxa"/>
          <w:wAfter w:w="23" w:type="dxa"/>
          <w:trHeight w:hRule="exact" w:val="294"/>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12 705</w:t>
            </w:r>
          </w:p>
        </w:tc>
      </w:tr>
      <w:tr w:rsidR="001A1A38" w:rsidRPr="003A6BBA" w:rsidTr="0033774F">
        <w:trPr>
          <w:gridBefore w:val="1"/>
          <w:gridAfter w:val="2"/>
          <w:wBefore w:w="13" w:type="dxa"/>
          <w:wAfter w:w="23" w:type="dxa"/>
          <w:trHeight w:hRule="exact" w:val="270"/>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12 892</w:t>
            </w:r>
          </w:p>
        </w:tc>
      </w:tr>
      <w:tr w:rsidR="001A1A38" w:rsidRPr="003A6BBA" w:rsidTr="0033774F">
        <w:trPr>
          <w:gridBefore w:val="1"/>
          <w:gridAfter w:val="2"/>
          <w:wBefore w:w="13" w:type="dxa"/>
          <w:wAfter w:w="23" w:type="dxa"/>
          <w:trHeight w:hRule="exact" w:val="288"/>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13 063</w:t>
            </w:r>
          </w:p>
        </w:tc>
      </w:tr>
      <w:tr w:rsidR="001A1A38" w:rsidRPr="003A6BBA" w:rsidTr="0033774F">
        <w:trPr>
          <w:gridBefore w:val="1"/>
          <w:gridAfter w:val="2"/>
          <w:wBefore w:w="13" w:type="dxa"/>
          <w:wAfter w:w="23" w:type="dxa"/>
          <w:trHeight w:hRule="exact" w:val="292"/>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13 261</w:t>
            </w:r>
          </w:p>
        </w:tc>
      </w:tr>
      <w:tr w:rsidR="001A1A38" w:rsidRPr="003A6BBA" w:rsidTr="0033774F">
        <w:trPr>
          <w:gridBefore w:val="1"/>
          <w:gridAfter w:val="2"/>
          <w:wBefore w:w="13" w:type="dxa"/>
          <w:wAfter w:w="23" w:type="dxa"/>
          <w:trHeight w:hRule="exact" w:val="565"/>
        </w:trPr>
        <w:tc>
          <w:tcPr>
            <w:tcW w:w="2806" w:type="dxa"/>
            <w:shd w:val="clear" w:color="auto" w:fill="FFFFFF"/>
            <w:hideMark/>
          </w:tcPr>
          <w:p w:rsidR="001A1A38" w:rsidRPr="003A6BBA" w:rsidRDefault="001A1A38" w:rsidP="0033774F">
            <w:pPr>
              <w:ind w:left="220"/>
              <w:rPr>
                <w:bCs/>
                <w:color w:val="000000" w:themeColor="text1"/>
                <w:sz w:val="24"/>
                <w:szCs w:val="24"/>
                <w:lang w:eastAsia="en-US"/>
              </w:rPr>
            </w:pPr>
            <w:r w:rsidRPr="003A6BBA">
              <w:rPr>
                <w:bCs/>
                <w:color w:val="000000" w:themeColor="text1"/>
                <w:sz w:val="24"/>
                <w:szCs w:val="24"/>
                <w:lang w:eastAsia="en-US"/>
              </w:rPr>
              <w:t>4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служащих, отнесенные к 4 квалификационному уровню:</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Before w:val="1"/>
          <w:gridAfter w:val="2"/>
          <w:wBefore w:w="13" w:type="dxa"/>
          <w:wAfter w:w="23" w:type="dxa"/>
          <w:trHeight w:hRule="exact" w:val="324"/>
        </w:trPr>
        <w:tc>
          <w:tcPr>
            <w:tcW w:w="2806" w:type="dxa"/>
            <w:vMerge w:val="restart"/>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13 442</w:t>
            </w:r>
          </w:p>
        </w:tc>
      </w:tr>
      <w:tr w:rsidR="001A1A38" w:rsidRPr="003A6BBA" w:rsidTr="0033774F">
        <w:trPr>
          <w:gridBefore w:val="1"/>
          <w:gridAfter w:val="2"/>
          <w:wBefore w:w="13" w:type="dxa"/>
          <w:wAfter w:w="23" w:type="dxa"/>
          <w:trHeight w:hRule="exact" w:val="331"/>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13 624</w:t>
            </w:r>
          </w:p>
        </w:tc>
      </w:tr>
      <w:tr w:rsidR="001A1A38" w:rsidRPr="003A6BBA" w:rsidTr="0033774F">
        <w:trPr>
          <w:gridBefore w:val="1"/>
          <w:gridAfter w:val="2"/>
          <w:wBefore w:w="13" w:type="dxa"/>
          <w:wAfter w:w="23" w:type="dxa"/>
          <w:trHeight w:hRule="exact" w:val="335"/>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13 806</w:t>
            </w:r>
          </w:p>
        </w:tc>
      </w:tr>
      <w:tr w:rsidR="001A1A38" w:rsidRPr="003A6BBA" w:rsidTr="0033774F">
        <w:trPr>
          <w:gridBefore w:val="1"/>
          <w:gridAfter w:val="2"/>
          <w:wBefore w:w="13" w:type="dxa"/>
          <w:wAfter w:w="23" w:type="dxa"/>
          <w:trHeight w:hRule="exact" w:val="290"/>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14 009</w:t>
            </w:r>
          </w:p>
        </w:tc>
      </w:tr>
      <w:tr w:rsidR="001A1A38" w:rsidRPr="003A6BBA" w:rsidTr="0033774F">
        <w:trPr>
          <w:gridBefore w:val="1"/>
          <w:gridAfter w:val="2"/>
          <w:wBefore w:w="13" w:type="dxa"/>
          <w:wAfter w:w="23" w:type="dxa"/>
          <w:trHeight w:hRule="exact" w:val="549"/>
        </w:trPr>
        <w:tc>
          <w:tcPr>
            <w:tcW w:w="2806" w:type="dxa"/>
            <w:vMerge w:val="restart"/>
            <w:shd w:val="clear" w:color="auto" w:fill="FFFFFF"/>
            <w:hideMark/>
          </w:tcPr>
          <w:p w:rsidR="001A1A38" w:rsidRPr="003A6BBA" w:rsidRDefault="001A1A38" w:rsidP="0033774F">
            <w:pPr>
              <w:ind w:left="220"/>
              <w:rPr>
                <w:bCs/>
                <w:color w:val="000000" w:themeColor="text1"/>
                <w:sz w:val="24"/>
                <w:szCs w:val="24"/>
                <w:lang w:eastAsia="en-US"/>
              </w:rPr>
            </w:pPr>
            <w:r w:rsidRPr="003A6BBA">
              <w:rPr>
                <w:bCs/>
                <w:color w:val="000000" w:themeColor="text1"/>
                <w:sz w:val="24"/>
                <w:szCs w:val="24"/>
                <w:lang w:eastAsia="en-US"/>
              </w:rPr>
              <w:t>5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служащих, отнесенные к 5 квалификационному уровню:</w:t>
            </w:r>
          </w:p>
        </w:tc>
        <w:tc>
          <w:tcPr>
            <w:tcW w:w="1558" w:type="dxa"/>
            <w:shd w:val="clear" w:color="auto" w:fill="FFFFFF"/>
          </w:tcPr>
          <w:p w:rsidR="001A1A38" w:rsidRPr="003A6BBA" w:rsidRDefault="001A1A38" w:rsidP="0033774F">
            <w:pPr>
              <w:widowControl/>
              <w:ind w:left="-7" w:firstLine="142"/>
              <w:rPr>
                <w:color w:val="000000" w:themeColor="text1"/>
                <w:sz w:val="24"/>
                <w:szCs w:val="24"/>
                <w:lang w:eastAsia="en-US"/>
              </w:rPr>
            </w:pPr>
          </w:p>
        </w:tc>
      </w:tr>
      <w:tr w:rsidR="001A1A38" w:rsidRPr="003A6BBA" w:rsidTr="0033774F">
        <w:trPr>
          <w:gridBefore w:val="1"/>
          <w:gridAfter w:val="2"/>
          <w:wBefore w:w="13" w:type="dxa"/>
          <w:wAfter w:w="23" w:type="dxa"/>
          <w:trHeight w:hRule="exact" w:val="331"/>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14 180</w:t>
            </w:r>
          </w:p>
        </w:tc>
      </w:tr>
      <w:tr w:rsidR="001A1A38" w:rsidRPr="003A6BBA" w:rsidTr="0033774F">
        <w:trPr>
          <w:gridBefore w:val="1"/>
          <w:gridAfter w:val="2"/>
          <w:wBefore w:w="13" w:type="dxa"/>
          <w:wAfter w:w="23" w:type="dxa"/>
          <w:trHeight w:hRule="exact" w:val="331"/>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14 378</w:t>
            </w:r>
          </w:p>
        </w:tc>
      </w:tr>
      <w:tr w:rsidR="001A1A38" w:rsidRPr="003A6BBA" w:rsidTr="0033774F">
        <w:trPr>
          <w:gridBefore w:val="1"/>
          <w:gridAfter w:val="2"/>
          <w:wBefore w:w="13" w:type="dxa"/>
          <w:wAfter w:w="23" w:type="dxa"/>
          <w:trHeight w:hRule="exact" w:val="331"/>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14 538</w:t>
            </w:r>
          </w:p>
        </w:tc>
      </w:tr>
      <w:tr w:rsidR="001A1A38" w:rsidRPr="003A6BBA" w:rsidTr="0033774F">
        <w:trPr>
          <w:gridBefore w:val="1"/>
          <w:gridAfter w:val="2"/>
          <w:wBefore w:w="13" w:type="dxa"/>
          <w:wAfter w:w="23" w:type="dxa"/>
          <w:trHeight w:hRule="exact" w:val="430"/>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14 746</w:t>
            </w:r>
          </w:p>
        </w:tc>
      </w:tr>
      <w:tr w:rsidR="001A1A38" w:rsidRPr="003A6BBA" w:rsidTr="00A3339D">
        <w:trPr>
          <w:gridBefore w:val="1"/>
          <w:gridAfter w:val="1"/>
          <w:wBefore w:w="13" w:type="dxa"/>
          <w:wAfter w:w="10" w:type="dxa"/>
          <w:trHeight w:hRule="exact" w:val="415"/>
        </w:trPr>
        <w:tc>
          <w:tcPr>
            <w:tcW w:w="9765" w:type="dxa"/>
            <w:gridSpan w:val="4"/>
            <w:shd w:val="clear" w:color="auto" w:fill="FFFFFF"/>
          </w:tcPr>
          <w:p w:rsidR="001A1A38" w:rsidRPr="003A6BBA" w:rsidRDefault="001A1A38" w:rsidP="0033774F">
            <w:pPr>
              <w:ind w:left="-7" w:firstLine="142"/>
              <w:jc w:val="center"/>
              <w:rPr>
                <w:color w:val="000000" w:themeColor="text1"/>
                <w:sz w:val="24"/>
                <w:szCs w:val="24"/>
                <w:lang w:eastAsia="en-US"/>
              </w:rPr>
            </w:pPr>
            <w:r w:rsidRPr="003A6BBA">
              <w:rPr>
                <w:color w:val="000000" w:themeColor="text1"/>
                <w:sz w:val="24"/>
                <w:szCs w:val="24"/>
                <w:lang w:eastAsia="en-US" w:bidi="ru-RU"/>
              </w:rPr>
              <w:t>Профессиональная квалификационная группа «Врачи и провизоры»</w:t>
            </w:r>
          </w:p>
        </w:tc>
      </w:tr>
      <w:tr w:rsidR="001A1A38" w:rsidRPr="003A6BBA" w:rsidTr="0033774F">
        <w:trPr>
          <w:gridBefore w:val="1"/>
          <w:gridAfter w:val="2"/>
          <w:wBefore w:w="13" w:type="dxa"/>
          <w:wAfter w:w="23" w:type="dxa"/>
          <w:trHeight w:hRule="exact" w:val="584"/>
        </w:trPr>
        <w:tc>
          <w:tcPr>
            <w:tcW w:w="2806" w:type="dxa"/>
            <w:vMerge w:val="restart"/>
            <w:shd w:val="clear" w:color="auto" w:fill="FFFFFF"/>
          </w:tcPr>
          <w:p w:rsidR="001A1A38" w:rsidRPr="003A6BBA" w:rsidRDefault="001A1A38" w:rsidP="0033774F">
            <w:pPr>
              <w:widowControl/>
              <w:rPr>
                <w:color w:val="000000" w:themeColor="text1"/>
                <w:sz w:val="24"/>
                <w:szCs w:val="24"/>
                <w:lang w:eastAsia="en-US"/>
              </w:rPr>
            </w:pPr>
            <w:r w:rsidRPr="003A6BBA">
              <w:rPr>
                <w:color w:val="000000" w:themeColor="text1"/>
                <w:sz w:val="24"/>
                <w:szCs w:val="24"/>
                <w:lang w:eastAsia="en-US" w:bidi="ru-RU"/>
              </w:rPr>
              <w:t>2 квалификационный уровень</w:t>
            </w:r>
          </w:p>
        </w:tc>
        <w:tc>
          <w:tcPr>
            <w:tcW w:w="5388" w:type="dxa"/>
            <w:shd w:val="clear" w:color="auto" w:fill="FFFFFF"/>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bidi="ru-RU"/>
              </w:rPr>
              <w:t>Должности служащих, отнесенные ко 2 квалификационному уровню:</w:t>
            </w:r>
          </w:p>
        </w:tc>
        <w:tc>
          <w:tcPr>
            <w:tcW w:w="1558" w:type="dxa"/>
            <w:shd w:val="clear" w:color="auto" w:fill="FFFFFF"/>
          </w:tcPr>
          <w:p w:rsidR="001A1A38" w:rsidRPr="003A6BBA" w:rsidRDefault="001A1A38" w:rsidP="0033774F">
            <w:pPr>
              <w:ind w:left="-7" w:firstLine="142"/>
              <w:rPr>
                <w:color w:val="000000" w:themeColor="text1"/>
                <w:sz w:val="24"/>
                <w:szCs w:val="24"/>
                <w:lang w:eastAsia="en-US"/>
              </w:rPr>
            </w:pPr>
          </w:p>
        </w:tc>
      </w:tr>
      <w:tr w:rsidR="001A1A38" w:rsidRPr="003A6BBA" w:rsidTr="0033774F">
        <w:trPr>
          <w:gridBefore w:val="1"/>
          <w:gridAfter w:val="2"/>
          <w:wBefore w:w="13" w:type="dxa"/>
          <w:wAfter w:w="23" w:type="dxa"/>
          <w:trHeight w:hRule="exact" w:val="280"/>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без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15 938</w:t>
            </w:r>
          </w:p>
        </w:tc>
      </w:tr>
      <w:tr w:rsidR="001A1A38" w:rsidRPr="003A6BBA" w:rsidTr="0033774F">
        <w:trPr>
          <w:gridBefore w:val="1"/>
          <w:gridAfter w:val="2"/>
          <w:wBefore w:w="13" w:type="dxa"/>
          <w:wAfter w:w="23" w:type="dxa"/>
          <w:trHeight w:hRule="exact" w:val="284"/>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II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16 317</w:t>
            </w:r>
          </w:p>
        </w:tc>
      </w:tr>
      <w:tr w:rsidR="001A1A38" w:rsidRPr="003A6BBA" w:rsidTr="0033774F">
        <w:trPr>
          <w:gridBefore w:val="1"/>
          <w:gridAfter w:val="2"/>
          <w:wBefore w:w="13" w:type="dxa"/>
          <w:wAfter w:w="23" w:type="dxa"/>
          <w:trHeight w:hRule="exact" w:val="274"/>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16 692</w:t>
            </w:r>
          </w:p>
        </w:tc>
      </w:tr>
      <w:tr w:rsidR="001A1A38" w:rsidRPr="003A6BBA" w:rsidTr="0033774F">
        <w:trPr>
          <w:gridBefore w:val="1"/>
          <w:gridAfter w:val="2"/>
          <w:wBefore w:w="13" w:type="dxa"/>
          <w:wAfter w:w="23" w:type="dxa"/>
          <w:trHeight w:hRule="exact" w:val="292"/>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при наличии высшей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17 060</w:t>
            </w:r>
          </w:p>
        </w:tc>
      </w:tr>
      <w:tr w:rsidR="001A1A38" w:rsidRPr="003A6BBA" w:rsidTr="0033774F">
        <w:trPr>
          <w:gridBefore w:val="1"/>
          <w:gridAfter w:val="2"/>
          <w:wBefore w:w="13" w:type="dxa"/>
          <w:wAfter w:w="23" w:type="dxa"/>
          <w:trHeight w:hRule="exact" w:val="634"/>
        </w:trPr>
        <w:tc>
          <w:tcPr>
            <w:tcW w:w="2806" w:type="dxa"/>
            <w:vMerge w:val="restart"/>
            <w:shd w:val="clear" w:color="auto" w:fill="FFFFFF"/>
          </w:tcPr>
          <w:p w:rsidR="001A1A38" w:rsidRPr="003A6BBA" w:rsidRDefault="001A1A38" w:rsidP="0033774F">
            <w:pPr>
              <w:widowControl/>
              <w:rPr>
                <w:color w:val="000000" w:themeColor="text1"/>
                <w:sz w:val="24"/>
                <w:szCs w:val="24"/>
                <w:lang w:eastAsia="en-US"/>
              </w:rPr>
            </w:pPr>
            <w:r w:rsidRPr="003A6BBA">
              <w:rPr>
                <w:color w:val="000000" w:themeColor="text1"/>
                <w:sz w:val="24"/>
                <w:szCs w:val="24"/>
                <w:lang w:eastAsia="en-US" w:bidi="ru-RU"/>
              </w:rPr>
              <w:t>3 квалификационный уровень</w:t>
            </w: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Должности служащих, отнесенные к 3 квалификационному уровню:</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Before w:val="1"/>
          <w:gridAfter w:val="2"/>
          <w:wBefore w:w="13" w:type="dxa"/>
          <w:wAfter w:w="23" w:type="dxa"/>
          <w:trHeight w:hRule="exact" w:val="426"/>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без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17 424</w:t>
            </w:r>
          </w:p>
        </w:tc>
      </w:tr>
      <w:tr w:rsidR="001A1A38" w:rsidRPr="003A6BBA" w:rsidTr="0033774F">
        <w:trPr>
          <w:gridBefore w:val="1"/>
          <w:gridAfter w:val="2"/>
          <w:wBefore w:w="13" w:type="dxa"/>
          <w:wAfter w:w="23" w:type="dxa"/>
          <w:trHeight w:hRule="exact" w:val="345"/>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II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17 803</w:t>
            </w:r>
          </w:p>
        </w:tc>
      </w:tr>
      <w:tr w:rsidR="001A1A38" w:rsidRPr="003A6BBA" w:rsidTr="0033774F">
        <w:trPr>
          <w:gridBefore w:val="1"/>
          <w:gridAfter w:val="2"/>
          <w:wBefore w:w="13" w:type="dxa"/>
          <w:wAfter w:w="23" w:type="dxa"/>
          <w:trHeight w:hRule="exact" w:val="281"/>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18 177</w:t>
            </w:r>
          </w:p>
        </w:tc>
      </w:tr>
      <w:tr w:rsidR="001A1A38" w:rsidRPr="003A6BBA" w:rsidTr="0033774F">
        <w:trPr>
          <w:gridBefore w:val="1"/>
          <w:gridAfter w:val="2"/>
          <w:wBefore w:w="13" w:type="dxa"/>
          <w:wAfter w:w="23" w:type="dxa"/>
          <w:trHeight w:hRule="exact" w:val="282"/>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при наличии высшей квалификационной категории</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18 536</w:t>
            </w:r>
          </w:p>
        </w:tc>
      </w:tr>
      <w:tr w:rsidR="001A1A38" w:rsidRPr="003A6BBA" w:rsidTr="00A3339D">
        <w:trPr>
          <w:gridBefore w:val="1"/>
          <w:gridAfter w:val="1"/>
          <w:wBefore w:w="13" w:type="dxa"/>
          <w:wAfter w:w="10" w:type="dxa"/>
          <w:trHeight w:val="921"/>
        </w:trPr>
        <w:tc>
          <w:tcPr>
            <w:tcW w:w="9765" w:type="dxa"/>
            <w:gridSpan w:val="4"/>
            <w:shd w:val="clear" w:color="auto" w:fill="FFFFFF"/>
            <w:hideMark/>
          </w:tcPr>
          <w:p w:rsidR="001A1A38" w:rsidRPr="003A6BBA" w:rsidRDefault="001A1A38" w:rsidP="0033774F">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1A1A38" w:rsidRPr="003A6BBA" w:rsidTr="0033774F">
        <w:trPr>
          <w:gridBefore w:val="1"/>
          <w:gridAfter w:val="2"/>
          <w:wBefore w:w="13" w:type="dxa"/>
          <w:wAfter w:w="23" w:type="dxa"/>
          <w:trHeight w:hRule="exact" w:val="626"/>
        </w:trPr>
        <w:tc>
          <w:tcPr>
            <w:tcW w:w="2806" w:type="dxa"/>
            <w:vMerge w:val="restart"/>
            <w:shd w:val="clear" w:color="auto" w:fill="FFFFFF"/>
            <w:hideMark/>
          </w:tcPr>
          <w:p w:rsidR="001A1A38" w:rsidRPr="003A6BBA" w:rsidRDefault="001A1A38" w:rsidP="0033774F">
            <w:pPr>
              <w:ind w:left="24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служащих, отнесенные к 1 квалификационному уровню:</w:t>
            </w:r>
          </w:p>
        </w:tc>
        <w:tc>
          <w:tcPr>
            <w:tcW w:w="1558" w:type="dxa"/>
            <w:shd w:val="clear" w:color="auto" w:fill="FFFFFF"/>
          </w:tcPr>
          <w:p w:rsidR="001A1A38" w:rsidRPr="003A6BBA" w:rsidRDefault="001A1A38" w:rsidP="0033774F">
            <w:pPr>
              <w:widowControl/>
              <w:ind w:left="-7" w:firstLine="142"/>
              <w:rPr>
                <w:color w:val="000000" w:themeColor="text1"/>
                <w:sz w:val="24"/>
                <w:szCs w:val="24"/>
                <w:lang w:eastAsia="en-US"/>
              </w:rPr>
            </w:pPr>
          </w:p>
        </w:tc>
      </w:tr>
      <w:tr w:rsidR="001A1A38" w:rsidRPr="003A6BBA" w:rsidTr="0033774F">
        <w:trPr>
          <w:gridBefore w:val="1"/>
          <w:gridAfter w:val="2"/>
          <w:wBefore w:w="13" w:type="dxa"/>
          <w:wAfter w:w="23" w:type="dxa"/>
          <w:trHeight w:hRule="exact" w:val="294"/>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19 894</w:t>
            </w:r>
          </w:p>
        </w:tc>
      </w:tr>
      <w:tr w:rsidR="001A1A38" w:rsidRPr="003A6BBA" w:rsidTr="0033774F">
        <w:trPr>
          <w:gridBefore w:val="1"/>
          <w:gridAfter w:val="2"/>
          <w:wBefore w:w="13" w:type="dxa"/>
          <w:wAfter w:w="23" w:type="dxa"/>
          <w:trHeight w:hRule="exact" w:val="270"/>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20 273</w:t>
            </w:r>
          </w:p>
        </w:tc>
      </w:tr>
      <w:tr w:rsidR="001A1A38" w:rsidRPr="003A6BBA" w:rsidTr="0033774F">
        <w:trPr>
          <w:gridBefore w:val="1"/>
          <w:gridAfter w:val="2"/>
          <w:wBefore w:w="13" w:type="dxa"/>
          <w:wAfter w:w="23" w:type="dxa"/>
          <w:trHeight w:hRule="exact" w:val="288"/>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20 648</w:t>
            </w:r>
          </w:p>
        </w:tc>
      </w:tr>
      <w:tr w:rsidR="001A1A38" w:rsidRPr="003A6BBA" w:rsidTr="0033774F">
        <w:trPr>
          <w:gridBefore w:val="1"/>
          <w:gridAfter w:val="2"/>
          <w:wBefore w:w="13" w:type="dxa"/>
          <w:wAfter w:w="23" w:type="dxa"/>
          <w:trHeight w:hRule="exact" w:val="292"/>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21 006</w:t>
            </w:r>
          </w:p>
        </w:tc>
      </w:tr>
      <w:tr w:rsidR="001A1A38" w:rsidRPr="003A6BBA" w:rsidTr="00A3339D">
        <w:trPr>
          <w:gridBefore w:val="1"/>
          <w:gridAfter w:val="1"/>
          <w:wBefore w:w="13" w:type="dxa"/>
          <w:wAfter w:w="10" w:type="dxa"/>
          <w:trHeight w:val="1254"/>
        </w:trPr>
        <w:tc>
          <w:tcPr>
            <w:tcW w:w="9765" w:type="dxa"/>
            <w:gridSpan w:val="4"/>
            <w:shd w:val="clear" w:color="auto" w:fill="FFFFFF"/>
            <w:hideMark/>
          </w:tcPr>
          <w:p w:rsidR="001A1A38" w:rsidRPr="003A6BBA" w:rsidRDefault="001A1A38" w:rsidP="0033774F">
            <w:pPr>
              <w:shd w:val="clear" w:color="auto" w:fill="FFFFFF"/>
              <w:ind w:left="-7" w:firstLine="142"/>
              <w:jc w:val="center"/>
              <w:rPr>
                <w:bCs/>
                <w:color w:val="000000" w:themeColor="text1"/>
                <w:sz w:val="24"/>
                <w:szCs w:val="24"/>
                <w:lang w:eastAsia="en-US" w:bidi="ru-RU"/>
              </w:rPr>
            </w:pPr>
            <w:r w:rsidRPr="003A6BBA">
              <w:rPr>
                <w:bCs/>
                <w:color w:val="000000" w:themeColor="text1"/>
                <w:sz w:val="24"/>
                <w:szCs w:val="24"/>
                <w:lang w:eastAsia="en-US" w:bidi="ru-RU"/>
              </w:rPr>
              <w:t>Должности работников образования</w:t>
            </w:r>
            <w:r w:rsidRPr="003A6BBA">
              <w:rPr>
                <w:bCs/>
                <w:color w:val="000000" w:themeColor="text1"/>
                <w:sz w:val="24"/>
                <w:szCs w:val="24"/>
                <w:vertAlign w:val="superscript"/>
                <w:lang w:eastAsia="en-US" w:bidi="ru-RU"/>
              </w:rPr>
              <w:t>1</w:t>
            </w:r>
          </w:p>
          <w:p w:rsidR="001A1A38" w:rsidRPr="003A6BBA" w:rsidRDefault="001A1A38" w:rsidP="0033774F">
            <w:pPr>
              <w:shd w:val="clear" w:color="auto" w:fill="FFFFFF"/>
              <w:ind w:left="-7" w:firstLine="142"/>
              <w:jc w:val="center"/>
              <w:rPr>
                <w:bCs/>
                <w:color w:val="000000" w:themeColor="text1"/>
                <w:sz w:val="24"/>
                <w:szCs w:val="24"/>
                <w:lang w:eastAsia="en-US" w:bidi="ru-RU"/>
              </w:rPr>
            </w:pPr>
            <w:r w:rsidRPr="003A6BBA">
              <w:rPr>
                <w:bCs/>
                <w:color w:val="000000" w:themeColor="text1"/>
                <w:sz w:val="24"/>
                <w:szCs w:val="24"/>
                <w:lang w:eastAsia="en-US" w:bidi="ru-RU"/>
              </w:rPr>
              <w:t>(приказ Минздравсоцразвития России от 05.05.2008 №&gt; 216н «Об утверждении профессиональных квалификационных групп должностей</w:t>
            </w:r>
          </w:p>
          <w:p w:rsidR="001A1A38" w:rsidRPr="003A6BBA" w:rsidRDefault="001A1A38" w:rsidP="0033774F">
            <w:pPr>
              <w:ind w:left="-7" w:firstLine="142"/>
              <w:jc w:val="center"/>
              <w:rPr>
                <w:bCs/>
                <w:color w:val="000000" w:themeColor="text1"/>
                <w:sz w:val="24"/>
                <w:szCs w:val="24"/>
                <w:lang w:eastAsia="en-US"/>
              </w:rPr>
            </w:pPr>
            <w:r w:rsidRPr="003A6BBA">
              <w:rPr>
                <w:bCs/>
                <w:color w:val="000000" w:themeColor="text1"/>
                <w:sz w:val="24"/>
                <w:szCs w:val="24"/>
                <w:lang w:eastAsia="en-US" w:bidi="ru-RU"/>
              </w:rPr>
              <w:t>работников образования»)</w:t>
            </w:r>
          </w:p>
        </w:tc>
      </w:tr>
      <w:tr w:rsidR="001A1A38" w:rsidRPr="003A6BBA" w:rsidTr="0033774F">
        <w:trPr>
          <w:gridBefore w:val="1"/>
          <w:gridAfter w:val="1"/>
          <w:wBefore w:w="13" w:type="dxa"/>
          <w:wAfter w:w="10" w:type="dxa"/>
          <w:trHeight w:val="407"/>
        </w:trPr>
        <w:tc>
          <w:tcPr>
            <w:tcW w:w="9765" w:type="dxa"/>
            <w:gridSpan w:val="4"/>
            <w:shd w:val="clear" w:color="auto" w:fill="FFFFFF"/>
            <w:hideMark/>
          </w:tcPr>
          <w:p w:rsidR="001A1A38" w:rsidRPr="003A6BBA" w:rsidRDefault="001A1A38" w:rsidP="0033774F">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должностей работников учебно-вспомогательного персонала первого уровня</w:t>
            </w:r>
          </w:p>
        </w:tc>
      </w:tr>
      <w:tr w:rsidR="001A1A38" w:rsidRPr="003A6BBA" w:rsidTr="0033774F">
        <w:trPr>
          <w:gridBefore w:val="1"/>
          <w:gridAfter w:val="2"/>
          <w:wBefore w:w="13" w:type="dxa"/>
          <w:wAfter w:w="23" w:type="dxa"/>
          <w:trHeight w:hRule="exact" w:val="563"/>
        </w:trPr>
        <w:tc>
          <w:tcPr>
            <w:tcW w:w="2806" w:type="dxa"/>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widowControl/>
              <w:rPr>
                <w:color w:val="000000" w:themeColor="text1"/>
                <w:sz w:val="24"/>
                <w:szCs w:val="24"/>
                <w:lang w:eastAsia="en-US"/>
              </w:rPr>
            </w:pPr>
            <w:r w:rsidRPr="003A6BBA">
              <w:rPr>
                <w:color w:val="000000" w:themeColor="text1"/>
                <w:sz w:val="24"/>
                <w:szCs w:val="24"/>
                <w:lang w:eastAsia="en-US"/>
              </w:rPr>
              <w:t>Должности работников учебно-вспомогательного персонала первого уровня</w:t>
            </w:r>
          </w:p>
        </w:tc>
        <w:tc>
          <w:tcPr>
            <w:tcW w:w="1558" w:type="dxa"/>
            <w:shd w:val="clear" w:color="auto" w:fill="FFFFFF"/>
            <w:hideMark/>
          </w:tcPr>
          <w:p w:rsidR="001A1A38" w:rsidRPr="003A6BBA" w:rsidRDefault="001A1A38" w:rsidP="0033774F">
            <w:pPr>
              <w:widowControl/>
              <w:ind w:left="-7" w:firstLine="142"/>
              <w:rPr>
                <w:color w:val="000000" w:themeColor="text1"/>
                <w:sz w:val="24"/>
                <w:szCs w:val="24"/>
                <w:lang w:eastAsia="en-US"/>
              </w:rPr>
            </w:pPr>
            <w:r w:rsidRPr="003A6BBA">
              <w:rPr>
                <w:color w:val="000000" w:themeColor="text1"/>
                <w:sz w:val="24"/>
                <w:szCs w:val="24"/>
                <w:lang w:eastAsia="en-US" w:bidi="ru-RU"/>
              </w:rPr>
              <w:t>10 455</w:t>
            </w:r>
          </w:p>
        </w:tc>
      </w:tr>
      <w:tr w:rsidR="001A1A38" w:rsidRPr="003A6BBA" w:rsidTr="00A3339D">
        <w:trPr>
          <w:gridBefore w:val="1"/>
          <w:gridAfter w:val="1"/>
          <w:wBefore w:w="13" w:type="dxa"/>
          <w:wAfter w:w="10" w:type="dxa"/>
          <w:trHeight w:val="587"/>
        </w:trPr>
        <w:tc>
          <w:tcPr>
            <w:tcW w:w="9765" w:type="dxa"/>
            <w:gridSpan w:val="4"/>
            <w:shd w:val="clear" w:color="auto" w:fill="FFFFFF"/>
            <w:hideMark/>
          </w:tcPr>
          <w:p w:rsidR="001A1A38" w:rsidRPr="003A6BBA" w:rsidRDefault="001A1A38" w:rsidP="0033774F">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должностей работников учебно-вспомогательного персонала второго уровня</w:t>
            </w:r>
          </w:p>
        </w:tc>
      </w:tr>
      <w:tr w:rsidR="001A1A38" w:rsidRPr="003A6BBA" w:rsidTr="0033774F">
        <w:trPr>
          <w:gridBefore w:val="1"/>
          <w:gridAfter w:val="2"/>
          <w:wBefore w:w="13" w:type="dxa"/>
          <w:wAfter w:w="23" w:type="dxa"/>
          <w:trHeight w:hRule="exact" w:val="551"/>
        </w:trPr>
        <w:tc>
          <w:tcPr>
            <w:tcW w:w="2806" w:type="dxa"/>
            <w:shd w:val="clear" w:color="auto" w:fill="FFFFFF"/>
            <w:hideMark/>
          </w:tcPr>
          <w:p w:rsidR="001A1A38" w:rsidRPr="003A6BBA" w:rsidRDefault="001A1A38" w:rsidP="0033774F">
            <w:pPr>
              <w:ind w:left="22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отнесенные к 1 квалификационному уровню</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11 299</w:t>
            </w:r>
          </w:p>
        </w:tc>
      </w:tr>
      <w:tr w:rsidR="001A1A38" w:rsidRPr="003A6BBA" w:rsidTr="0033774F">
        <w:trPr>
          <w:gridBefore w:val="1"/>
          <w:gridAfter w:val="2"/>
          <w:wBefore w:w="13" w:type="dxa"/>
          <w:wAfter w:w="23" w:type="dxa"/>
          <w:trHeight w:hRule="exact" w:val="559"/>
        </w:trPr>
        <w:tc>
          <w:tcPr>
            <w:tcW w:w="2806" w:type="dxa"/>
            <w:shd w:val="clear" w:color="auto" w:fill="FFFFFF"/>
            <w:hideMark/>
          </w:tcPr>
          <w:p w:rsidR="001A1A38" w:rsidRPr="003A6BBA" w:rsidRDefault="001A1A38" w:rsidP="0033774F">
            <w:pPr>
              <w:ind w:left="22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отнесенные ко 2 квалификационному уровню</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11 689</w:t>
            </w:r>
          </w:p>
        </w:tc>
      </w:tr>
      <w:tr w:rsidR="001A1A38" w:rsidRPr="003A6BBA" w:rsidTr="0033774F">
        <w:trPr>
          <w:gridBefore w:val="1"/>
          <w:gridAfter w:val="1"/>
          <w:wBefore w:w="13" w:type="dxa"/>
          <w:wAfter w:w="10" w:type="dxa"/>
          <w:trHeight w:val="420"/>
        </w:trPr>
        <w:tc>
          <w:tcPr>
            <w:tcW w:w="9765" w:type="dxa"/>
            <w:gridSpan w:val="4"/>
            <w:shd w:val="clear" w:color="auto" w:fill="FFFFFF"/>
            <w:hideMark/>
          </w:tcPr>
          <w:p w:rsidR="001A1A38" w:rsidRPr="003A6BBA" w:rsidRDefault="001A1A38" w:rsidP="0033774F">
            <w:pPr>
              <w:ind w:left="-7" w:firstLine="142"/>
              <w:jc w:val="center"/>
              <w:rPr>
                <w:bCs/>
                <w:color w:val="000000" w:themeColor="text1"/>
                <w:sz w:val="24"/>
                <w:szCs w:val="24"/>
                <w:lang w:eastAsia="en-US"/>
              </w:rPr>
            </w:pPr>
            <w:r w:rsidRPr="003A6BBA">
              <w:rPr>
                <w:bCs/>
                <w:color w:val="000000" w:themeColor="text1"/>
                <w:sz w:val="24"/>
                <w:szCs w:val="24"/>
                <w:lang w:eastAsia="en-US" w:bidi="ru-RU"/>
              </w:rPr>
              <w:t>Профессиональная квалификационная группа должностей педагогических работников</w:t>
            </w:r>
          </w:p>
        </w:tc>
      </w:tr>
      <w:tr w:rsidR="001A1A38" w:rsidRPr="003A6BBA" w:rsidTr="0033774F">
        <w:trPr>
          <w:gridBefore w:val="1"/>
          <w:gridAfter w:val="2"/>
          <w:wBefore w:w="13" w:type="dxa"/>
          <w:wAfter w:w="23" w:type="dxa"/>
          <w:trHeight w:hRule="exact" w:val="559"/>
        </w:trPr>
        <w:tc>
          <w:tcPr>
            <w:tcW w:w="2806" w:type="dxa"/>
            <w:vMerge w:val="restart"/>
            <w:shd w:val="clear" w:color="auto" w:fill="FFFFFF"/>
            <w:hideMark/>
          </w:tcPr>
          <w:p w:rsidR="001A1A38" w:rsidRPr="003A6BBA" w:rsidRDefault="001A1A38" w:rsidP="0033774F">
            <w:pPr>
              <w:ind w:left="180"/>
              <w:rPr>
                <w:bCs/>
                <w:color w:val="000000" w:themeColor="text1"/>
                <w:sz w:val="24"/>
                <w:szCs w:val="24"/>
                <w:lang w:eastAsia="en-US"/>
              </w:rPr>
            </w:pPr>
            <w:r w:rsidRPr="003A6BBA">
              <w:rPr>
                <w:bCs/>
                <w:color w:val="000000" w:themeColor="text1"/>
                <w:sz w:val="24"/>
                <w:szCs w:val="24"/>
                <w:lang w:eastAsia="en-US"/>
              </w:rPr>
              <w:t>1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отнесенные к 1 квалификационному уровню:</w:t>
            </w:r>
          </w:p>
        </w:tc>
        <w:tc>
          <w:tcPr>
            <w:tcW w:w="1558" w:type="dxa"/>
            <w:shd w:val="clear" w:color="auto" w:fill="FFFFFF"/>
          </w:tcPr>
          <w:p w:rsidR="001A1A38" w:rsidRPr="003A6BBA" w:rsidRDefault="001A1A38" w:rsidP="0033774F">
            <w:pPr>
              <w:widowControl/>
              <w:ind w:left="-7" w:firstLine="142"/>
              <w:rPr>
                <w:color w:val="000000" w:themeColor="text1"/>
                <w:sz w:val="24"/>
                <w:szCs w:val="24"/>
                <w:lang w:eastAsia="en-US"/>
              </w:rPr>
            </w:pPr>
          </w:p>
        </w:tc>
      </w:tr>
      <w:tr w:rsidR="001A1A38" w:rsidRPr="003A6BBA" w:rsidTr="0033774F">
        <w:trPr>
          <w:gridBefore w:val="1"/>
          <w:gridAfter w:val="2"/>
          <w:wBefore w:w="13" w:type="dxa"/>
          <w:wAfter w:w="23" w:type="dxa"/>
          <w:trHeight w:hRule="exact" w:val="298"/>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14 565</w:t>
            </w:r>
          </w:p>
        </w:tc>
      </w:tr>
      <w:tr w:rsidR="001A1A38" w:rsidRPr="003A6BBA" w:rsidTr="0033774F">
        <w:trPr>
          <w:gridBefore w:val="1"/>
          <w:gridAfter w:val="2"/>
          <w:wBefore w:w="13" w:type="dxa"/>
          <w:wAfter w:w="23" w:type="dxa"/>
          <w:trHeight w:hRule="exact" w:val="274"/>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14 923</w:t>
            </w:r>
          </w:p>
        </w:tc>
      </w:tr>
      <w:tr w:rsidR="001A1A38" w:rsidRPr="003A6BBA" w:rsidTr="0033774F">
        <w:trPr>
          <w:gridBefore w:val="1"/>
          <w:gridAfter w:val="2"/>
          <w:wBefore w:w="13" w:type="dxa"/>
          <w:wAfter w:w="23" w:type="dxa"/>
          <w:trHeight w:hRule="exact" w:val="292"/>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15 367</w:t>
            </w:r>
          </w:p>
        </w:tc>
      </w:tr>
      <w:tr w:rsidR="001A1A38" w:rsidRPr="003A6BBA" w:rsidTr="0033774F">
        <w:trPr>
          <w:gridBefore w:val="1"/>
          <w:gridAfter w:val="2"/>
          <w:wBefore w:w="13" w:type="dxa"/>
          <w:wAfter w:w="23" w:type="dxa"/>
          <w:trHeight w:hRule="exact" w:val="566"/>
        </w:trPr>
        <w:tc>
          <w:tcPr>
            <w:tcW w:w="2806" w:type="dxa"/>
            <w:vMerge w:val="restart"/>
            <w:shd w:val="clear" w:color="auto" w:fill="FFFFFF"/>
            <w:hideMark/>
          </w:tcPr>
          <w:p w:rsidR="001A1A38" w:rsidRPr="003A6BBA" w:rsidRDefault="001A1A38" w:rsidP="0033774F">
            <w:pPr>
              <w:ind w:left="180"/>
              <w:rPr>
                <w:bCs/>
                <w:color w:val="000000" w:themeColor="text1"/>
                <w:sz w:val="24"/>
                <w:szCs w:val="24"/>
                <w:lang w:eastAsia="en-US"/>
              </w:rPr>
            </w:pPr>
            <w:r w:rsidRPr="003A6BBA">
              <w:rPr>
                <w:bCs/>
                <w:color w:val="000000" w:themeColor="text1"/>
                <w:sz w:val="24"/>
                <w:szCs w:val="24"/>
                <w:lang w:eastAsia="en-US"/>
              </w:rPr>
              <w:t>2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отнесенные ко 2 квалификационному уровню:</w:t>
            </w:r>
          </w:p>
        </w:tc>
        <w:tc>
          <w:tcPr>
            <w:tcW w:w="1558" w:type="dxa"/>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Before w:val="1"/>
          <w:gridAfter w:val="2"/>
          <w:wBefore w:w="13" w:type="dxa"/>
          <w:wAfter w:w="23" w:type="dxa"/>
          <w:trHeight w:hRule="exact" w:val="276"/>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15 965</w:t>
            </w:r>
          </w:p>
        </w:tc>
      </w:tr>
      <w:tr w:rsidR="001A1A38" w:rsidRPr="003A6BBA" w:rsidTr="0033774F">
        <w:trPr>
          <w:gridBefore w:val="1"/>
          <w:gridAfter w:val="2"/>
          <w:wBefore w:w="13" w:type="dxa"/>
          <w:wAfter w:w="23" w:type="dxa"/>
          <w:trHeight w:hRule="exact" w:val="294"/>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16 414</w:t>
            </w:r>
          </w:p>
        </w:tc>
      </w:tr>
      <w:tr w:rsidR="001A1A38" w:rsidRPr="003A6BBA" w:rsidTr="0033774F">
        <w:trPr>
          <w:gridBefore w:val="1"/>
          <w:gridAfter w:val="2"/>
          <w:wBefore w:w="13" w:type="dxa"/>
          <w:wAfter w:w="23" w:type="dxa"/>
          <w:trHeight w:hRule="exact" w:val="270"/>
        </w:trPr>
        <w:tc>
          <w:tcPr>
            <w:tcW w:w="2806" w:type="dxa"/>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58" w:type="dxa"/>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16 858</w:t>
            </w:r>
          </w:p>
        </w:tc>
      </w:tr>
      <w:tr w:rsidR="001A1A38" w:rsidRPr="003A6BBA" w:rsidTr="0033774F">
        <w:trPr>
          <w:gridAfter w:val="1"/>
          <w:wAfter w:w="13" w:type="dxa"/>
          <w:trHeight w:hRule="exact" w:val="655"/>
        </w:trPr>
        <w:tc>
          <w:tcPr>
            <w:tcW w:w="2819" w:type="dxa"/>
            <w:gridSpan w:val="2"/>
            <w:vMerge w:val="restart"/>
            <w:shd w:val="clear" w:color="auto" w:fill="FFFFFF"/>
            <w:hideMark/>
          </w:tcPr>
          <w:p w:rsidR="001A1A38" w:rsidRPr="003A6BBA" w:rsidRDefault="001A1A38" w:rsidP="0033774F">
            <w:pPr>
              <w:ind w:left="180"/>
              <w:rPr>
                <w:bCs/>
                <w:color w:val="000000" w:themeColor="text1"/>
                <w:sz w:val="24"/>
                <w:szCs w:val="24"/>
                <w:lang w:eastAsia="en-US"/>
              </w:rPr>
            </w:pPr>
            <w:r w:rsidRPr="003A6BBA">
              <w:rPr>
                <w:bCs/>
                <w:color w:val="000000" w:themeColor="text1"/>
                <w:sz w:val="24"/>
                <w:szCs w:val="24"/>
                <w:lang w:eastAsia="en-US"/>
              </w:rPr>
              <w:t>3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отнесенные к 3 квалификационному уровню:</w:t>
            </w:r>
          </w:p>
        </w:tc>
        <w:tc>
          <w:tcPr>
            <w:tcW w:w="1568" w:type="dxa"/>
            <w:gridSpan w:val="2"/>
            <w:shd w:val="clear" w:color="auto" w:fill="FFFFFF"/>
          </w:tcPr>
          <w:p w:rsidR="001A1A38" w:rsidRPr="003A6BBA" w:rsidRDefault="001A1A38" w:rsidP="0033774F">
            <w:pPr>
              <w:widowControl/>
              <w:ind w:left="-7" w:firstLine="142"/>
              <w:rPr>
                <w:color w:val="000000" w:themeColor="text1"/>
                <w:sz w:val="24"/>
                <w:szCs w:val="24"/>
                <w:lang w:eastAsia="en-US"/>
              </w:rPr>
            </w:pPr>
          </w:p>
        </w:tc>
      </w:tr>
      <w:tr w:rsidR="001A1A38" w:rsidRPr="003A6BBA" w:rsidTr="0033774F">
        <w:trPr>
          <w:gridAfter w:val="1"/>
          <w:wAfter w:w="13" w:type="dxa"/>
          <w:trHeight w:hRule="exact" w:val="33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68" w:type="dxa"/>
            <w:gridSpan w:val="2"/>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17 462</w:t>
            </w:r>
          </w:p>
        </w:tc>
      </w:tr>
      <w:tr w:rsidR="001A1A38" w:rsidRPr="003A6BBA" w:rsidTr="0033774F">
        <w:trPr>
          <w:gridAfter w:val="1"/>
          <w:wAfter w:w="13" w:type="dxa"/>
          <w:trHeight w:hRule="exact" w:val="324"/>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68" w:type="dxa"/>
            <w:gridSpan w:val="2"/>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17 895</w:t>
            </w:r>
          </w:p>
        </w:tc>
      </w:tr>
      <w:tr w:rsidR="001A1A38" w:rsidRPr="003A6BBA" w:rsidTr="0033774F">
        <w:trPr>
          <w:gridAfter w:val="1"/>
          <w:wAfter w:w="13" w:type="dxa"/>
          <w:trHeight w:hRule="exact" w:val="264"/>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68" w:type="dxa"/>
            <w:gridSpan w:val="2"/>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18 339</w:t>
            </w:r>
          </w:p>
        </w:tc>
      </w:tr>
      <w:tr w:rsidR="001A1A38" w:rsidRPr="003A6BBA" w:rsidTr="0033774F">
        <w:trPr>
          <w:gridAfter w:val="1"/>
          <w:wAfter w:w="13" w:type="dxa"/>
          <w:trHeight w:hRule="exact" w:val="641"/>
        </w:trPr>
        <w:tc>
          <w:tcPr>
            <w:tcW w:w="2819" w:type="dxa"/>
            <w:gridSpan w:val="2"/>
            <w:vMerge w:val="restart"/>
            <w:shd w:val="clear" w:color="auto" w:fill="FFFFFF"/>
            <w:hideMark/>
          </w:tcPr>
          <w:p w:rsidR="001A1A38" w:rsidRPr="003A6BBA" w:rsidRDefault="001A1A38" w:rsidP="0033774F">
            <w:pPr>
              <w:ind w:left="180"/>
              <w:rPr>
                <w:bCs/>
                <w:color w:val="000000" w:themeColor="text1"/>
                <w:sz w:val="24"/>
                <w:szCs w:val="24"/>
                <w:lang w:eastAsia="en-US"/>
              </w:rPr>
            </w:pPr>
            <w:r w:rsidRPr="003A6BBA">
              <w:rPr>
                <w:bCs/>
                <w:color w:val="000000" w:themeColor="text1"/>
                <w:sz w:val="24"/>
                <w:szCs w:val="24"/>
                <w:lang w:eastAsia="en-US"/>
              </w:rPr>
              <w:t>4 квалификационный уровень</w:t>
            </w: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Должности, отнесенные к 4 квалификационному уровню:</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After w:val="1"/>
          <w:wAfter w:w="13" w:type="dxa"/>
          <w:trHeight w:hRule="exact" w:val="324"/>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без квалификационной категории</w:t>
            </w:r>
          </w:p>
        </w:tc>
        <w:tc>
          <w:tcPr>
            <w:tcW w:w="1568" w:type="dxa"/>
            <w:gridSpan w:val="2"/>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18 953</w:t>
            </w:r>
          </w:p>
        </w:tc>
      </w:tr>
      <w:tr w:rsidR="001A1A38" w:rsidRPr="003A6BBA" w:rsidTr="0033774F">
        <w:trPr>
          <w:gridAfter w:val="1"/>
          <w:wAfter w:w="13" w:type="dxa"/>
          <w:trHeight w:hRule="exact" w:val="324"/>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I квалификационной категории</w:t>
            </w:r>
          </w:p>
        </w:tc>
        <w:tc>
          <w:tcPr>
            <w:tcW w:w="1568" w:type="dxa"/>
            <w:gridSpan w:val="2"/>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19 386</w:t>
            </w:r>
          </w:p>
        </w:tc>
      </w:tr>
      <w:tr w:rsidR="001A1A38" w:rsidRPr="003A6BBA" w:rsidTr="0033774F">
        <w:trPr>
          <w:gridAfter w:val="1"/>
          <w:wAfter w:w="13" w:type="dxa"/>
          <w:trHeight w:hRule="exact" w:val="666"/>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hideMark/>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rPr>
              <w:t>при наличии высшей квалификационной категории</w:t>
            </w:r>
          </w:p>
        </w:tc>
        <w:tc>
          <w:tcPr>
            <w:tcW w:w="1568" w:type="dxa"/>
            <w:gridSpan w:val="2"/>
            <w:shd w:val="clear" w:color="auto" w:fill="auto"/>
            <w:hideMark/>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19 851</w:t>
            </w:r>
          </w:p>
        </w:tc>
      </w:tr>
      <w:tr w:rsidR="001A1A38" w:rsidRPr="003A6BBA" w:rsidTr="0033774F">
        <w:trPr>
          <w:trHeight w:hRule="exact" w:val="1054"/>
        </w:trPr>
        <w:tc>
          <w:tcPr>
            <w:tcW w:w="9788" w:type="dxa"/>
            <w:gridSpan w:val="6"/>
            <w:shd w:val="clear" w:color="auto" w:fill="FFFFFF"/>
            <w:vAlign w:val="center"/>
          </w:tcPr>
          <w:p w:rsidR="001A1A38" w:rsidRPr="003A6BBA" w:rsidRDefault="001A1A38" w:rsidP="0033774F">
            <w:pPr>
              <w:ind w:left="-7" w:firstLine="142"/>
              <w:jc w:val="center"/>
              <w:rPr>
                <w:color w:val="000000" w:themeColor="text1"/>
                <w:sz w:val="24"/>
                <w:szCs w:val="24"/>
                <w:lang w:eastAsia="en-US"/>
              </w:rPr>
            </w:pPr>
            <w:r w:rsidRPr="003A6BBA">
              <w:rPr>
                <w:b/>
                <w:bCs/>
                <w:color w:val="000000" w:themeColor="text1"/>
                <w:sz w:val="24"/>
                <w:szCs w:val="24"/>
                <w:lang w:eastAsia="en-US"/>
              </w:rPr>
              <w:lastRenderedPageBreak/>
              <w:t xml:space="preserve">Должности работников физической культуры и спорта </w:t>
            </w:r>
            <w:r w:rsidRPr="003A6BBA">
              <w:rPr>
                <w:color w:val="000000" w:themeColor="text1"/>
                <w:sz w:val="24"/>
                <w:szCs w:val="24"/>
                <w:lang w:eastAsia="en-US"/>
              </w:rPr>
              <w:t>(приказ Минздравсоцразвития России от 27 февраля 2012 № 165н «Об утверждении профессиональных квалификационных групп должностей работников физической культуры и спорта»)</w:t>
            </w:r>
          </w:p>
        </w:tc>
      </w:tr>
      <w:tr w:rsidR="001A1A38" w:rsidRPr="003A6BBA" w:rsidTr="00A3339D">
        <w:trPr>
          <w:trHeight w:hRule="exact" w:val="612"/>
        </w:trPr>
        <w:tc>
          <w:tcPr>
            <w:tcW w:w="9788" w:type="dxa"/>
            <w:gridSpan w:val="6"/>
            <w:shd w:val="clear" w:color="auto" w:fill="FFFFFF"/>
            <w:vAlign w:val="bottom"/>
          </w:tcPr>
          <w:p w:rsidR="001A1A38" w:rsidRPr="003A6BBA" w:rsidRDefault="001A1A38" w:rsidP="0033774F">
            <w:pPr>
              <w:ind w:left="-7" w:firstLine="142"/>
              <w:jc w:val="center"/>
              <w:rPr>
                <w:color w:val="000000" w:themeColor="text1"/>
                <w:sz w:val="24"/>
                <w:szCs w:val="24"/>
                <w:lang w:eastAsia="en-US"/>
              </w:rPr>
            </w:pPr>
            <w:r w:rsidRPr="003A6BBA">
              <w:rPr>
                <w:color w:val="000000" w:themeColor="text1"/>
                <w:sz w:val="24"/>
                <w:szCs w:val="24"/>
                <w:lang w:eastAsia="en-US"/>
              </w:rPr>
              <w:t>Профессиональная квалификационная группа должностей работников физической культуры и спорта второго уровня</w:t>
            </w:r>
          </w:p>
        </w:tc>
      </w:tr>
      <w:tr w:rsidR="001A1A38" w:rsidRPr="003A6BBA" w:rsidTr="0033774F">
        <w:trPr>
          <w:gridAfter w:val="1"/>
          <w:wAfter w:w="13" w:type="dxa"/>
          <w:trHeight w:hRule="exact" w:val="524"/>
        </w:trPr>
        <w:tc>
          <w:tcPr>
            <w:tcW w:w="2819" w:type="dxa"/>
            <w:gridSpan w:val="2"/>
            <w:vMerge w:val="restart"/>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1 квалификационный уровень</w:t>
            </w: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Должности, отнесенные к 1 квалификационному уровню:</w:t>
            </w:r>
          </w:p>
        </w:tc>
        <w:tc>
          <w:tcPr>
            <w:tcW w:w="1568" w:type="dxa"/>
            <w:gridSpan w:val="2"/>
            <w:shd w:val="clear" w:color="auto" w:fill="FFFFFF"/>
          </w:tcPr>
          <w:p w:rsidR="001A1A38" w:rsidRPr="003A6BBA" w:rsidRDefault="001A1A38" w:rsidP="0033774F">
            <w:pPr>
              <w:ind w:left="-7" w:firstLine="142"/>
              <w:rPr>
                <w:color w:val="000000" w:themeColor="text1"/>
                <w:sz w:val="24"/>
                <w:szCs w:val="24"/>
                <w:lang w:eastAsia="en-US"/>
              </w:rPr>
            </w:pPr>
          </w:p>
        </w:tc>
      </w:tr>
      <w:tr w:rsidR="001A1A38" w:rsidRPr="003A6BBA" w:rsidTr="0033774F">
        <w:trPr>
          <w:gridAfter w:val="1"/>
          <w:wAfter w:w="13" w:type="dxa"/>
          <w:trHeight w:hRule="exact" w:val="29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без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11 299</w:t>
            </w:r>
          </w:p>
        </w:tc>
      </w:tr>
      <w:tr w:rsidR="001A1A38" w:rsidRPr="003A6BBA" w:rsidTr="0033774F">
        <w:trPr>
          <w:gridAfter w:val="1"/>
          <w:wAfter w:w="13" w:type="dxa"/>
          <w:trHeight w:hRule="exact" w:val="29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11 689</w:t>
            </w:r>
          </w:p>
        </w:tc>
      </w:tr>
      <w:tr w:rsidR="001A1A38" w:rsidRPr="003A6BBA" w:rsidTr="0033774F">
        <w:trPr>
          <w:gridAfter w:val="1"/>
          <w:wAfter w:w="13" w:type="dxa"/>
          <w:trHeight w:hRule="exact" w:val="256"/>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при наличии высшей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12 149</w:t>
            </w:r>
          </w:p>
        </w:tc>
      </w:tr>
      <w:tr w:rsidR="001A1A38" w:rsidRPr="003A6BBA" w:rsidTr="0033774F">
        <w:trPr>
          <w:gridAfter w:val="1"/>
          <w:wAfter w:w="13" w:type="dxa"/>
          <w:trHeight w:hRule="exact" w:val="571"/>
        </w:trPr>
        <w:tc>
          <w:tcPr>
            <w:tcW w:w="2819" w:type="dxa"/>
            <w:gridSpan w:val="2"/>
            <w:vMerge w:val="restart"/>
            <w:shd w:val="clear" w:color="auto" w:fill="FFFFFF"/>
          </w:tcPr>
          <w:p w:rsidR="001A1A38" w:rsidRPr="003A6BBA" w:rsidRDefault="001A1A38" w:rsidP="0033774F">
            <w:pPr>
              <w:widowControl/>
              <w:rPr>
                <w:color w:val="000000" w:themeColor="text1"/>
                <w:sz w:val="24"/>
                <w:szCs w:val="24"/>
                <w:lang w:eastAsia="en-US"/>
              </w:rPr>
            </w:pPr>
            <w:r w:rsidRPr="003A6BBA">
              <w:rPr>
                <w:color w:val="000000" w:themeColor="text1"/>
                <w:sz w:val="24"/>
                <w:szCs w:val="24"/>
                <w:lang w:eastAsia="en-US" w:bidi="ru-RU"/>
              </w:rPr>
              <w:t>2 квалификационный уровень</w:t>
            </w:r>
          </w:p>
        </w:tc>
        <w:tc>
          <w:tcPr>
            <w:tcW w:w="5388" w:type="dxa"/>
            <w:shd w:val="clear" w:color="auto" w:fill="FFFFFF"/>
          </w:tcPr>
          <w:p w:rsidR="001A1A38" w:rsidRPr="003A6BBA" w:rsidRDefault="001A1A38" w:rsidP="0033774F">
            <w:pPr>
              <w:rPr>
                <w:bCs/>
                <w:color w:val="000000" w:themeColor="text1"/>
                <w:sz w:val="24"/>
                <w:szCs w:val="24"/>
                <w:lang w:eastAsia="en-US"/>
              </w:rPr>
            </w:pPr>
            <w:r w:rsidRPr="003A6BBA">
              <w:rPr>
                <w:bCs/>
                <w:color w:val="000000" w:themeColor="text1"/>
                <w:sz w:val="24"/>
                <w:szCs w:val="24"/>
                <w:lang w:eastAsia="en-US" w:bidi="ru-RU"/>
              </w:rPr>
              <w:t>Должности, отнесенные ко 2 квалификационному уровню:</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After w:val="1"/>
          <w:wAfter w:w="13" w:type="dxa"/>
          <w:trHeight w:hRule="exact" w:val="29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без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12 464</w:t>
            </w:r>
          </w:p>
        </w:tc>
      </w:tr>
      <w:tr w:rsidR="001A1A38" w:rsidRPr="003A6BBA" w:rsidTr="0033774F">
        <w:trPr>
          <w:gridAfter w:val="1"/>
          <w:wAfter w:w="13" w:type="dxa"/>
          <w:trHeight w:hRule="exact" w:val="29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12 913</w:t>
            </w:r>
          </w:p>
        </w:tc>
      </w:tr>
      <w:tr w:rsidR="001A1A38" w:rsidRPr="003A6BBA" w:rsidTr="0033774F">
        <w:trPr>
          <w:gridAfter w:val="1"/>
          <w:wAfter w:w="13" w:type="dxa"/>
          <w:trHeight w:hRule="exact" w:val="390"/>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при наличии высшей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13 373</w:t>
            </w:r>
          </w:p>
        </w:tc>
      </w:tr>
      <w:tr w:rsidR="001A1A38" w:rsidRPr="003A6BBA" w:rsidTr="0033774F">
        <w:trPr>
          <w:gridAfter w:val="1"/>
          <w:wAfter w:w="13" w:type="dxa"/>
          <w:trHeight w:hRule="exact" w:val="720"/>
        </w:trPr>
        <w:tc>
          <w:tcPr>
            <w:tcW w:w="2819" w:type="dxa"/>
            <w:gridSpan w:val="2"/>
            <w:vMerge w:val="restart"/>
            <w:shd w:val="clear" w:color="auto" w:fill="FFFFFF"/>
          </w:tcPr>
          <w:p w:rsidR="001A1A38" w:rsidRPr="003A6BBA" w:rsidRDefault="001A1A38" w:rsidP="0033774F">
            <w:pPr>
              <w:widowControl/>
              <w:rPr>
                <w:color w:val="000000" w:themeColor="text1"/>
                <w:sz w:val="24"/>
                <w:szCs w:val="24"/>
                <w:lang w:eastAsia="en-US"/>
              </w:rPr>
            </w:pPr>
            <w:r w:rsidRPr="003A6BBA">
              <w:rPr>
                <w:color w:val="000000" w:themeColor="text1"/>
                <w:sz w:val="24"/>
                <w:szCs w:val="24"/>
                <w:lang w:eastAsia="en-US" w:bidi="ru-RU"/>
              </w:rPr>
              <w:t>3 квалификационный уровень</w:t>
            </w: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Должности, отнесенные к 3 квалификационному уровню:</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p>
        </w:tc>
      </w:tr>
      <w:tr w:rsidR="001A1A38" w:rsidRPr="003A6BBA" w:rsidTr="0033774F">
        <w:trPr>
          <w:gridAfter w:val="1"/>
          <w:wAfter w:w="13" w:type="dxa"/>
          <w:trHeight w:hRule="exact" w:val="29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без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13 688</w:t>
            </w:r>
          </w:p>
        </w:tc>
      </w:tr>
      <w:tr w:rsidR="001A1A38" w:rsidRPr="003A6BBA" w:rsidTr="0033774F">
        <w:trPr>
          <w:gridAfter w:val="1"/>
          <w:wAfter w:w="13" w:type="dxa"/>
          <w:trHeight w:hRule="exact" w:val="295"/>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I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14 108</w:t>
            </w:r>
          </w:p>
        </w:tc>
      </w:tr>
      <w:tr w:rsidR="001A1A38" w:rsidRPr="003A6BBA" w:rsidTr="0033774F">
        <w:trPr>
          <w:gridAfter w:val="1"/>
          <w:wAfter w:w="13" w:type="dxa"/>
          <w:trHeight w:hRule="exact" w:val="258"/>
        </w:trPr>
        <w:tc>
          <w:tcPr>
            <w:tcW w:w="2819" w:type="dxa"/>
            <w:gridSpan w:val="2"/>
            <w:vMerge/>
            <w:shd w:val="clear" w:color="auto" w:fill="FFFFFF"/>
          </w:tcPr>
          <w:p w:rsidR="001A1A38" w:rsidRPr="003A6BBA" w:rsidRDefault="001A1A38" w:rsidP="0033774F">
            <w:pPr>
              <w:widowControl/>
              <w:rPr>
                <w:color w:val="000000" w:themeColor="text1"/>
                <w:sz w:val="24"/>
                <w:szCs w:val="24"/>
                <w:lang w:eastAsia="en-US"/>
              </w:rPr>
            </w:pPr>
          </w:p>
        </w:tc>
        <w:tc>
          <w:tcPr>
            <w:tcW w:w="5388" w:type="dxa"/>
            <w:shd w:val="clear" w:color="auto" w:fill="FFFFFF"/>
          </w:tcPr>
          <w:p w:rsidR="001A1A38" w:rsidRPr="003A6BBA" w:rsidRDefault="001A1A38" w:rsidP="0033774F">
            <w:pPr>
              <w:rPr>
                <w:color w:val="000000" w:themeColor="text1"/>
                <w:sz w:val="24"/>
                <w:szCs w:val="24"/>
                <w:lang w:eastAsia="en-US"/>
              </w:rPr>
            </w:pPr>
            <w:r w:rsidRPr="003A6BBA">
              <w:rPr>
                <w:color w:val="000000" w:themeColor="text1"/>
                <w:sz w:val="24"/>
                <w:szCs w:val="24"/>
                <w:lang w:eastAsia="en-US"/>
              </w:rPr>
              <w:t>при наличии высшей квалификационной категории</w:t>
            </w:r>
          </w:p>
        </w:tc>
        <w:tc>
          <w:tcPr>
            <w:tcW w:w="1568" w:type="dxa"/>
            <w:gridSpan w:val="2"/>
            <w:shd w:val="clear" w:color="auto" w:fill="auto"/>
          </w:tcPr>
          <w:p w:rsidR="001A1A38" w:rsidRPr="003A6BBA" w:rsidRDefault="001A1A38" w:rsidP="0033774F">
            <w:pPr>
              <w:widowControl/>
              <w:spacing w:after="160"/>
              <w:ind w:left="-7" w:firstLine="142"/>
              <w:rPr>
                <w:rFonts w:eastAsia="Calibri"/>
                <w:bCs/>
                <w:color w:val="000000" w:themeColor="text1"/>
                <w:sz w:val="24"/>
                <w:szCs w:val="24"/>
                <w:lang w:eastAsia="en-US"/>
              </w:rPr>
            </w:pPr>
            <w:r w:rsidRPr="003A6BBA">
              <w:rPr>
                <w:rFonts w:eastAsia="Calibri"/>
                <w:bCs/>
                <w:color w:val="000000" w:themeColor="text1"/>
                <w:sz w:val="24"/>
                <w:szCs w:val="24"/>
                <w:lang w:eastAsia="en-US"/>
              </w:rPr>
              <w:t>14 527</w:t>
            </w:r>
          </w:p>
        </w:tc>
      </w:tr>
    </w:tbl>
    <w:p w:rsidR="001A1A38" w:rsidRPr="003A6BBA" w:rsidRDefault="001A1A38" w:rsidP="0033774F">
      <w:pPr>
        <w:jc w:val="center"/>
        <w:rPr>
          <w:color w:val="C00000"/>
          <w:sz w:val="24"/>
          <w:szCs w:val="24"/>
        </w:rPr>
      </w:pPr>
    </w:p>
    <w:p w:rsidR="007A56D8" w:rsidRPr="003A6BBA" w:rsidRDefault="007A56D8" w:rsidP="0033774F">
      <w:pPr>
        <w:ind w:firstLine="709"/>
        <w:jc w:val="center"/>
        <w:rPr>
          <w:color w:val="C00000"/>
          <w:sz w:val="24"/>
          <w:szCs w:val="24"/>
        </w:rPr>
      </w:pPr>
    </w:p>
    <w:p w:rsidR="009E337C" w:rsidRPr="003A6BBA" w:rsidRDefault="009E337C" w:rsidP="0033774F">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Pr="003A6BBA" w:rsidRDefault="00573541" w:rsidP="007A56D8">
      <w:pPr>
        <w:jc w:val="center"/>
        <w:rPr>
          <w:bCs/>
          <w:sz w:val="24"/>
          <w:szCs w:val="24"/>
        </w:rPr>
      </w:pPr>
    </w:p>
    <w:p w:rsidR="00573541" w:rsidRDefault="00573541" w:rsidP="00F247C5">
      <w:pPr>
        <w:rPr>
          <w:bCs/>
          <w:sz w:val="24"/>
          <w:szCs w:val="24"/>
        </w:rPr>
      </w:pPr>
    </w:p>
    <w:p w:rsidR="0033774F" w:rsidRPr="003A6BBA" w:rsidRDefault="0033774F" w:rsidP="00F247C5">
      <w:pPr>
        <w:rPr>
          <w:bCs/>
          <w:sz w:val="24"/>
          <w:szCs w:val="24"/>
        </w:rPr>
      </w:pPr>
    </w:p>
    <w:p w:rsidR="00573541" w:rsidRPr="003A6BBA" w:rsidRDefault="00573541" w:rsidP="00573541">
      <w:pPr>
        <w:jc w:val="right"/>
        <w:rPr>
          <w:rFonts w:eastAsia="Calibri"/>
          <w:sz w:val="24"/>
          <w:szCs w:val="24"/>
        </w:rPr>
      </w:pPr>
      <w:r w:rsidRPr="003A6BBA">
        <w:rPr>
          <w:sz w:val="24"/>
          <w:szCs w:val="24"/>
        </w:rPr>
        <w:lastRenderedPageBreak/>
        <w:t>Приложение № 2</w:t>
      </w:r>
    </w:p>
    <w:p w:rsidR="00573541" w:rsidRPr="003A6BBA" w:rsidRDefault="00573541" w:rsidP="00573541">
      <w:pPr>
        <w:ind w:firstLine="709"/>
        <w:jc w:val="right"/>
        <w:rPr>
          <w:sz w:val="24"/>
          <w:szCs w:val="24"/>
        </w:rPr>
      </w:pPr>
      <w:r w:rsidRPr="003A6BBA">
        <w:rPr>
          <w:sz w:val="24"/>
          <w:szCs w:val="24"/>
        </w:rPr>
        <w:t xml:space="preserve">к Положению об оплате труда </w:t>
      </w:r>
    </w:p>
    <w:p w:rsidR="00573541" w:rsidRPr="003A6BBA" w:rsidRDefault="00573541" w:rsidP="00573541">
      <w:pPr>
        <w:ind w:firstLine="709"/>
        <w:jc w:val="right"/>
        <w:rPr>
          <w:sz w:val="24"/>
          <w:szCs w:val="24"/>
        </w:rPr>
      </w:pPr>
      <w:r w:rsidRPr="003A6BBA">
        <w:rPr>
          <w:sz w:val="24"/>
          <w:szCs w:val="24"/>
        </w:rPr>
        <w:t xml:space="preserve">государственного автономного учреждения </w:t>
      </w:r>
    </w:p>
    <w:p w:rsidR="00573541" w:rsidRPr="003A6BBA" w:rsidRDefault="00573541" w:rsidP="00573541">
      <w:pPr>
        <w:ind w:firstLine="709"/>
        <w:jc w:val="right"/>
        <w:rPr>
          <w:sz w:val="24"/>
          <w:szCs w:val="24"/>
        </w:rPr>
      </w:pPr>
      <w:r w:rsidRPr="003A6BBA">
        <w:rPr>
          <w:sz w:val="24"/>
          <w:szCs w:val="24"/>
        </w:rPr>
        <w:t xml:space="preserve">социального обслуживания </w:t>
      </w:r>
    </w:p>
    <w:p w:rsidR="00573541" w:rsidRPr="003A6BBA" w:rsidRDefault="00573541" w:rsidP="00573541">
      <w:pPr>
        <w:ind w:firstLine="709"/>
        <w:jc w:val="right"/>
        <w:rPr>
          <w:sz w:val="24"/>
          <w:szCs w:val="24"/>
        </w:rPr>
      </w:pPr>
      <w:r w:rsidRPr="003A6BBA">
        <w:rPr>
          <w:sz w:val="24"/>
          <w:szCs w:val="24"/>
        </w:rPr>
        <w:t xml:space="preserve">Амурской области «Свободненский </w:t>
      </w:r>
    </w:p>
    <w:p w:rsidR="00573541" w:rsidRPr="003A6BBA" w:rsidRDefault="00573541" w:rsidP="00573541">
      <w:pPr>
        <w:jc w:val="center"/>
        <w:rPr>
          <w:sz w:val="24"/>
          <w:szCs w:val="24"/>
        </w:rPr>
      </w:pPr>
      <w:r w:rsidRPr="003A6BBA">
        <w:rPr>
          <w:sz w:val="24"/>
          <w:szCs w:val="24"/>
        </w:rPr>
        <w:t>специальный (коррекционный) детский дом»</w:t>
      </w:r>
    </w:p>
    <w:p w:rsidR="00573541" w:rsidRPr="003A6BBA" w:rsidRDefault="00573541" w:rsidP="00573541">
      <w:pPr>
        <w:jc w:val="center"/>
        <w:rPr>
          <w:bCs/>
          <w:sz w:val="24"/>
          <w:szCs w:val="24"/>
        </w:rPr>
      </w:pPr>
    </w:p>
    <w:p w:rsidR="007E2BE0" w:rsidRPr="003A6BBA" w:rsidRDefault="00124357" w:rsidP="007A56D8">
      <w:pPr>
        <w:jc w:val="center"/>
        <w:rPr>
          <w:bCs/>
          <w:caps/>
          <w:sz w:val="24"/>
          <w:szCs w:val="24"/>
        </w:rPr>
      </w:pPr>
      <w:r w:rsidRPr="003A6BBA">
        <w:rPr>
          <w:bCs/>
          <w:caps/>
          <w:sz w:val="24"/>
          <w:szCs w:val="24"/>
        </w:rPr>
        <w:t xml:space="preserve">РАЗМЕР ВЫПЛАТ СТИМУЛИРУЮЩЕГО ХАРАКТЕРА </w:t>
      </w:r>
    </w:p>
    <w:p w:rsidR="007833AB" w:rsidRPr="003A6BBA" w:rsidRDefault="00124357" w:rsidP="007E2BE0">
      <w:pPr>
        <w:jc w:val="center"/>
        <w:rPr>
          <w:bCs/>
          <w:caps/>
          <w:sz w:val="24"/>
          <w:szCs w:val="24"/>
        </w:rPr>
      </w:pPr>
      <w:r w:rsidRPr="003A6BBA">
        <w:rPr>
          <w:bCs/>
          <w:caps/>
          <w:sz w:val="24"/>
          <w:szCs w:val="24"/>
        </w:rPr>
        <w:t xml:space="preserve">ЗА НАЛИЧИЕ УЧЁНОЙ СТЕПЕНИ, </w:t>
      </w:r>
    </w:p>
    <w:p w:rsidR="007A56D8" w:rsidRPr="003A6BBA" w:rsidRDefault="00124357" w:rsidP="007E2BE0">
      <w:pPr>
        <w:jc w:val="center"/>
        <w:rPr>
          <w:b/>
          <w:bCs/>
          <w:caps/>
          <w:sz w:val="24"/>
          <w:szCs w:val="24"/>
        </w:rPr>
      </w:pPr>
      <w:r w:rsidRPr="003A6BBA">
        <w:rPr>
          <w:bCs/>
          <w:caps/>
          <w:sz w:val="24"/>
          <w:szCs w:val="24"/>
        </w:rPr>
        <w:t>ПОЧЁТНЫХ ЗВАНИЙ</w:t>
      </w:r>
    </w:p>
    <w:p w:rsidR="007A56D8" w:rsidRPr="003A6BBA" w:rsidRDefault="007A56D8" w:rsidP="007A56D8">
      <w:pPr>
        <w:jc w:val="center"/>
        <w:rPr>
          <w:b/>
          <w:bCs/>
          <w:sz w:val="24"/>
          <w:szCs w:val="24"/>
        </w:rPr>
      </w:pPr>
    </w:p>
    <w:tbl>
      <w:tblPr>
        <w:tblW w:w="0" w:type="auto"/>
        <w:tblCellMar>
          <w:left w:w="0" w:type="dxa"/>
          <w:right w:w="0" w:type="dxa"/>
        </w:tblCellMar>
        <w:tblLook w:val="04A0" w:firstRow="1" w:lastRow="0" w:firstColumn="1" w:lastColumn="0" w:noHBand="0" w:noVBand="1"/>
      </w:tblPr>
      <w:tblGrid>
        <w:gridCol w:w="7772"/>
        <w:gridCol w:w="1989"/>
      </w:tblGrid>
      <w:tr w:rsidR="007A56D8" w:rsidRPr="003A6BBA" w:rsidTr="00CE356A">
        <w:tc>
          <w:tcPr>
            <w:tcW w:w="7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56D8" w:rsidRPr="003A6BBA" w:rsidRDefault="004312DD" w:rsidP="004312DD">
            <w:pPr>
              <w:rPr>
                <w:rFonts w:eastAsia="Calibri"/>
                <w:sz w:val="24"/>
                <w:szCs w:val="24"/>
              </w:rPr>
            </w:pPr>
            <w:r w:rsidRPr="003A6BBA">
              <w:rPr>
                <w:sz w:val="24"/>
                <w:szCs w:val="24"/>
              </w:rPr>
              <w:t>За п</w:t>
            </w:r>
            <w:r w:rsidR="0081180C" w:rsidRPr="003A6BBA">
              <w:rPr>
                <w:sz w:val="24"/>
                <w:szCs w:val="24"/>
              </w:rPr>
              <w:t>очё</w:t>
            </w:r>
            <w:r w:rsidR="007A56D8" w:rsidRPr="003A6BBA">
              <w:rPr>
                <w:sz w:val="24"/>
                <w:szCs w:val="24"/>
              </w:rPr>
              <w:t>тное звание «Народный</w:t>
            </w:r>
            <w:r w:rsidRPr="003A6BBA">
              <w:rPr>
                <w:sz w:val="24"/>
                <w:szCs w:val="24"/>
              </w:rPr>
              <w:t>»</w:t>
            </w:r>
          </w:p>
        </w:tc>
        <w:tc>
          <w:tcPr>
            <w:tcW w:w="20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A56D8" w:rsidRPr="003A6BBA" w:rsidRDefault="00EE29DE" w:rsidP="00CE356A">
            <w:pPr>
              <w:jc w:val="center"/>
              <w:rPr>
                <w:rFonts w:eastAsia="Calibri"/>
                <w:sz w:val="24"/>
                <w:szCs w:val="24"/>
              </w:rPr>
            </w:pPr>
            <w:r w:rsidRPr="003A6BBA">
              <w:rPr>
                <w:sz w:val="24"/>
                <w:szCs w:val="24"/>
              </w:rPr>
              <w:t>20</w:t>
            </w:r>
            <w:r w:rsidR="004312DD" w:rsidRPr="003A6BBA">
              <w:rPr>
                <w:sz w:val="24"/>
                <w:szCs w:val="24"/>
              </w:rPr>
              <w:t>%</w:t>
            </w:r>
          </w:p>
        </w:tc>
      </w:tr>
      <w:tr w:rsidR="007A56D8" w:rsidRPr="003A6BBA" w:rsidTr="00CE356A">
        <w:tc>
          <w:tcPr>
            <w:tcW w:w="7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6D8" w:rsidRPr="003A6BBA" w:rsidRDefault="004312DD" w:rsidP="004312DD">
            <w:pPr>
              <w:rPr>
                <w:rFonts w:eastAsia="Calibri"/>
                <w:b/>
                <w:bCs/>
                <w:sz w:val="24"/>
                <w:szCs w:val="24"/>
              </w:rPr>
            </w:pPr>
            <w:r w:rsidRPr="003A6BBA">
              <w:rPr>
                <w:sz w:val="24"/>
                <w:szCs w:val="24"/>
              </w:rPr>
              <w:t xml:space="preserve">За почётное звание </w:t>
            </w:r>
            <w:r w:rsidR="0081180C" w:rsidRPr="003A6BBA">
              <w:rPr>
                <w:sz w:val="24"/>
                <w:szCs w:val="24"/>
              </w:rPr>
              <w:t>«Заслуженный</w:t>
            </w:r>
            <w:r w:rsidRPr="003A6BBA">
              <w:rPr>
                <w:sz w:val="24"/>
                <w:szCs w:val="24"/>
              </w:rPr>
              <w:t>»</w:t>
            </w:r>
          </w:p>
        </w:tc>
        <w:tc>
          <w:tcPr>
            <w:tcW w:w="2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56D8" w:rsidRPr="003A6BBA" w:rsidRDefault="007A56D8" w:rsidP="00CE356A">
            <w:pPr>
              <w:jc w:val="center"/>
              <w:rPr>
                <w:rFonts w:eastAsia="Calibri"/>
                <w:sz w:val="24"/>
                <w:szCs w:val="24"/>
              </w:rPr>
            </w:pPr>
            <w:r w:rsidRPr="003A6BBA">
              <w:rPr>
                <w:sz w:val="24"/>
                <w:szCs w:val="24"/>
              </w:rPr>
              <w:t>15</w:t>
            </w:r>
            <w:r w:rsidR="004312DD" w:rsidRPr="003A6BBA">
              <w:rPr>
                <w:sz w:val="24"/>
                <w:szCs w:val="24"/>
              </w:rPr>
              <w:t>%</w:t>
            </w:r>
          </w:p>
        </w:tc>
      </w:tr>
      <w:tr w:rsidR="0046163C" w:rsidRPr="003A6BBA" w:rsidTr="00CE356A">
        <w:tc>
          <w:tcPr>
            <w:tcW w:w="78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163C" w:rsidRPr="003A6BBA" w:rsidRDefault="0046163C">
            <w:pPr>
              <w:rPr>
                <w:sz w:val="24"/>
                <w:szCs w:val="24"/>
              </w:rPr>
            </w:pPr>
            <w:r w:rsidRPr="003A6BBA">
              <w:rPr>
                <w:sz w:val="24"/>
                <w:szCs w:val="24"/>
              </w:rPr>
              <w:t>За почётное звание «Почётный»</w:t>
            </w:r>
          </w:p>
        </w:tc>
        <w:tc>
          <w:tcPr>
            <w:tcW w:w="20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163C" w:rsidRPr="003A6BBA" w:rsidRDefault="0046163C" w:rsidP="00CE356A">
            <w:pPr>
              <w:jc w:val="center"/>
              <w:rPr>
                <w:sz w:val="24"/>
                <w:szCs w:val="24"/>
              </w:rPr>
            </w:pPr>
            <w:r w:rsidRPr="003A6BBA">
              <w:rPr>
                <w:sz w:val="24"/>
                <w:szCs w:val="24"/>
              </w:rPr>
              <w:t>10%</w:t>
            </w:r>
          </w:p>
        </w:tc>
      </w:tr>
      <w:tr w:rsidR="007A56D8" w:rsidRPr="003A6BBA" w:rsidTr="00CE356A">
        <w:tc>
          <w:tcPr>
            <w:tcW w:w="7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6D8" w:rsidRPr="003A6BBA" w:rsidRDefault="004312DD">
            <w:pPr>
              <w:rPr>
                <w:rFonts w:eastAsia="Calibri"/>
                <w:sz w:val="24"/>
                <w:szCs w:val="24"/>
              </w:rPr>
            </w:pPr>
            <w:r w:rsidRPr="003A6BBA">
              <w:rPr>
                <w:sz w:val="24"/>
                <w:szCs w:val="24"/>
              </w:rPr>
              <w:t>За учёную степень доктора наук</w:t>
            </w:r>
          </w:p>
        </w:tc>
        <w:tc>
          <w:tcPr>
            <w:tcW w:w="2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56D8" w:rsidRPr="003A6BBA" w:rsidRDefault="004312DD" w:rsidP="00CE356A">
            <w:pPr>
              <w:jc w:val="center"/>
              <w:rPr>
                <w:rFonts w:eastAsia="Calibri"/>
                <w:sz w:val="24"/>
                <w:szCs w:val="24"/>
              </w:rPr>
            </w:pPr>
            <w:r w:rsidRPr="003A6BBA">
              <w:rPr>
                <w:sz w:val="24"/>
                <w:szCs w:val="24"/>
              </w:rPr>
              <w:t>2</w:t>
            </w:r>
            <w:r w:rsidR="00EE29DE" w:rsidRPr="003A6BBA">
              <w:rPr>
                <w:sz w:val="24"/>
                <w:szCs w:val="24"/>
              </w:rPr>
              <w:t>0</w:t>
            </w:r>
            <w:r w:rsidRPr="003A6BBA">
              <w:rPr>
                <w:sz w:val="24"/>
                <w:szCs w:val="24"/>
              </w:rPr>
              <w:t>%</w:t>
            </w:r>
          </w:p>
        </w:tc>
      </w:tr>
      <w:tr w:rsidR="007A56D8" w:rsidRPr="003A6BBA" w:rsidTr="00CE356A">
        <w:tc>
          <w:tcPr>
            <w:tcW w:w="7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6D8" w:rsidRPr="003A6BBA" w:rsidRDefault="004312DD">
            <w:pPr>
              <w:rPr>
                <w:rFonts w:eastAsia="Calibri"/>
                <w:b/>
                <w:bCs/>
                <w:sz w:val="24"/>
                <w:szCs w:val="24"/>
              </w:rPr>
            </w:pPr>
            <w:r w:rsidRPr="003A6BBA">
              <w:rPr>
                <w:sz w:val="24"/>
                <w:szCs w:val="24"/>
              </w:rPr>
              <w:t>За учёную степень кандидата наук</w:t>
            </w:r>
          </w:p>
        </w:tc>
        <w:tc>
          <w:tcPr>
            <w:tcW w:w="2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56D8" w:rsidRPr="003A6BBA" w:rsidRDefault="007A56D8" w:rsidP="00CE7375">
            <w:pPr>
              <w:jc w:val="center"/>
              <w:rPr>
                <w:rFonts w:eastAsia="Calibri"/>
                <w:sz w:val="24"/>
                <w:szCs w:val="24"/>
              </w:rPr>
            </w:pPr>
            <w:r w:rsidRPr="003A6BBA">
              <w:rPr>
                <w:sz w:val="24"/>
                <w:szCs w:val="24"/>
              </w:rPr>
              <w:t>1</w:t>
            </w:r>
            <w:r w:rsidR="00CE7375" w:rsidRPr="003A6BBA">
              <w:rPr>
                <w:sz w:val="24"/>
                <w:szCs w:val="24"/>
              </w:rPr>
              <w:t>0</w:t>
            </w:r>
            <w:r w:rsidR="004312DD" w:rsidRPr="003A6BBA">
              <w:rPr>
                <w:sz w:val="24"/>
                <w:szCs w:val="24"/>
              </w:rPr>
              <w:t>%</w:t>
            </w:r>
          </w:p>
        </w:tc>
      </w:tr>
    </w:tbl>
    <w:p w:rsidR="007A56D8" w:rsidRPr="003A6BBA" w:rsidRDefault="007A56D8" w:rsidP="007A56D8">
      <w:pPr>
        <w:ind w:firstLine="709"/>
        <w:jc w:val="both"/>
        <w:rPr>
          <w:rFonts w:eastAsia="Calibri"/>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46163C" w:rsidRPr="003A6BBA" w:rsidRDefault="0046163C" w:rsidP="007A56D8">
      <w:pPr>
        <w:ind w:firstLine="709"/>
        <w:jc w:val="both"/>
        <w:rPr>
          <w:sz w:val="24"/>
          <w:szCs w:val="24"/>
        </w:rPr>
      </w:pPr>
    </w:p>
    <w:p w:rsidR="0046163C" w:rsidRPr="003A6BBA" w:rsidRDefault="0046163C"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7A56D8" w:rsidRPr="003A6BBA" w:rsidRDefault="007A56D8" w:rsidP="007A56D8">
      <w:pPr>
        <w:ind w:firstLine="709"/>
        <w:jc w:val="both"/>
        <w:rPr>
          <w:sz w:val="24"/>
          <w:szCs w:val="24"/>
        </w:rPr>
      </w:pPr>
    </w:p>
    <w:p w:rsidR="005F78CB" w:rsidRPr="003A6BBA" w:rsidRDefault="005F78CB" w:rsidP="007A56D8">
      <w:pPr>
        <w:ind w:firstLine="709"/>
        <w:jc w:val="both"/>
        <w:rPr>
          <w:sz w:val="24"/>
          <w:szCs w:val="24"/>
        </w:rPr>
      </w:pPr>
    </w:p>
    <w:p w:rsidR="007E2BE0" w:rsidRPr="003A6BBA" w:rsidRDefault="007E2BE0" w:rsidP="007A56D8">
      <w:pPr>
        <w:ind w:firstLine="709"/>
        <w:jc w:val="both"/>
        <w:rPr>
          <w:sz w:val="24"/>
          <w:szCs w:val="24"/>
        </w:rPr>
      </w:pPr>
    </w:p>
    <w:p w:rsidR="007E2BE0" w:rsidRPr="003A6BBA" w:rsidRDefault="007E2BE0" w:rsidP="007A56D8">
      <w:pPr>
        <w:ind w:firstLine="709"/>
        <w:jc w:val="both"/>
        <w:rPr>
          <w:sz w:val="24"/>
          <w:szCs w:val="24"/>
        </w:rPr>
      </w:pPr>
    </w:p>
    <w:p w:rsidR="009E337C" w:rsidRPr="003A6BBA" w:rsidRDefault="009E337C" w:rsidP="007A56D8">
      <w:pPr>
        <w:ind w:firstLine="709"/>
        <w:jc w:val="both"/>
        <w:rPr>
          <w:sz w:val="24"/>
          <w:szCs w:val="24"/>
        </w:rPr>
      </w:pPr>
    </w:p>
    <w:p w:rsidR="007833AB" w:rsidRPr="003A6BBA" w:rsidRDefault="007833AB" w:rsidP="007A56D8">
      <w:pPr>
        <w:ind w:firstLine="709"/>
        <w:jc w:val="both"/>
        <w:rPr>
          <w:sz w:val="24"/>
          <w:szCs w:val="24"/>
        </w:rPr>
      </w:pPr>
    </w:p>
    <w:p w:rsidR="005F78CB" w:rsidRPr="003A6BBA" w:rsidRDefault="005F78CB" w:rsidP="007A56D8">
      <w:pPr>
        <w:ind w:firstLine="709"/>
        <w:jc w:val="both"/>
        <w:rPr>
          <w:sz w:val="24"/>
          <w:szCs w:val="24"/>
        </w:rPr>
      </w:pPr>
    </w:p>
    <w:p w:rsidR="00243082" w:rsidRDefault="00243082" w:rsidP="007A56D8">
      <w:pPr>
        <w:ind w:firstLine="709"/>
        <w:jc w:val="both"/>
        <w:rPr>
          <w:sz w:val="24"/>
          <w:szCs w:val="24"/>
        </w:rPr>
      </w:pPr>
    </w:p>
    <w:p w:rsidR="0033774F" w:rsidRDefault="0033774F" w:rsidP="007A56D8">
      <w:pPr>
        <w:ind w:firstLine="709"/>
        <w:jc w:val="both"/>
        <w:rPr>
          <w:sz w:val="24"/>
          <w:szCs w:val="24"/>
        </w:rPr>
      </w:pPr>
    </w:p>
    <w:p w:rsidR="0033774F" w:rsidRDefault="0033774F" w:rsidP="007A56D8">
      <w:pPr>
        <w:ind w:firstLine="709"/>
        <w:jc w:val="both"/>
        <w:rPr>
          <w:sz w:val="24"/>
          <w:szCs w:val="24"/>
        </w:rPr>
      </w:pPr>
    </w:p>
    <w:p w:rsidR="0033774F" w:rsidRDefault="0033774F" w:rsidP="007A56D8">
      <w:pPr>
        <w:ind w:firstLine="709"/>
        <w:jc w:val="both"/>
        <w:rPr>
          <w:sz w:val="24"/>
          <w:szCs w:val="24"/>
        </w:rPr>
      </w:pPr>
    </w:p>
    <w:p w:rsidR="0033774F" w:rsidRDefault="0033774F" w:rsidP="007A56D8">
      <w:pPr>
        <w:ind w:firstLine="709"/>
        <w:jc w:val="both"/>
        <w:rPr>
          <w:sz w:val="24"/>
          <w:szCs w:val="24"/>
        </w:rPr>
      </w:pPr>
    </w:p>
    <w:p w:rsidR="0033774F" w:rsidRDefault="0033774F" w:rsidP="007A56D8">
      <w:pPr>
        <w:ind w:firstLine="709"/>
        <w:jc w:val="both"/>
        <w:rPr>
          <w:sz w:val="24"/>
          <w:szCs w:val="24"/>
        </w:rPr>
      </w:pPr>
    </w:p>
    <w:p w:rsidR="0033774F" w:rsidRDefault="0033774F" w:rsidP="007A56D8">
      <w:pPr>
        <w:ind w:firstLine="709"/>
        <w:jc w:val="both"/>
        <w:rPr>
          <w:sz w:val="24"/>
          <w:szCs w:val="24"/>
        </w:rPr>
      </w:pPr>
    </w:p>
    <w:p w:rsidR="0033774F" w:rsidRDefault="0033774F" w:rsidP="007A56D8">
      <w:pPr>
        <w:ind w:firstLine="709"/>
        <w:jc w:val="both"/>
        <w:rPr>
          <w:sz w:val="24"/>
          <w:szCs w:val="24"/>
        </w:rPr>
      </w:pPr>
    </w:p>
    <w:p w:rsidR="0033774F" w:rsidRPr="003A6BBA" w:rsidRDefault="0033774F" w:rsidP="007A56D8">
      <w:pPr>
        <w:ind w:firstLine="709"/>
        <w:jc w:val="both"/>
        <w:rPr>
          <w:sz w:val="24"/>
          <w:szCs w:val="24"/>
        </w:rPr>
      </w:pPr>
    </w:p>
    <w:p w:rsidR="00573541" w:rsidRPr="003A6BBA" w:rsidRDefault="00573541" w:rsidP="007A56D8">
      <w:pPr>
        <w:ind w:firstLine="709"/>
        <w:jc w:val="both"/>
        <w:rPr>
          <w:sz w:val="24"/>
          <w:szCs w:val="24"/>
        </w:rPr>
      </w:pPr>
    </w:p>
    <w:p w:rsidR="000C160C" w:rsidRPr="003A6BBA" w:rsidRDefault="000C160C" w:rsidP="007A56D8">
      <w:pPr>
        <w:ind w:firstLine="709"/>
        <w:jc w:val="both"/>
        <w:rPr>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7A56D8" w:rsidRPr="003A6BBA" w:rsidTr="007A56D8">
        <w:tc>
          <w:tcPr>
            <w:tcW w:w="5148" w:type="dxa"/>
            <w:tcMar>
              <w:top w:w="0" w:type="dxa"/>
              <w:left w:w="108" w:type="dxa"/>
              <w:bottom w:w="0" w:type="dxa"/>
              <w:right w:w="108" w:type="dxa"/>
            </w:tcMar>
          </w:tcPr>
          <w:p w:rsidR="007A56D8" w:rsidRPr="003A6BBA" w:rsidRDefault="007A56D8">
            <w:pPr>
              <w:jc w:val="both"/>
              <w:rPr>
                <w:rFonts w:eastAsia="Calibri"/>
                <w:color w:val="000099"/>
                <w:sz w:val="24"/>
                <w:szCs w:val="24"/>
              </w:rPr>
            </w:pPr>
          </w:p>
        </w:tc>
        <w:tc>
          <w:tcPr>
            <w:tcW w:w="4706" w:type="dxa"/>
            <w:tcMar>
              <w:top w:w="0" w:type="dxa"/>
              <w:left w:w="108" w:type="dxa"/>
              <w:bottom w:w="0" w:type="dxa"/>
              <w:right w:w="108" w:type="dxa"/>
            </w:tcMar>
            <w:hideMark/>
          </w:tcPr>
          <w:p w:rsidR="00573541" w:rsidRPr="003A6BBA" w:rsidRDefault="00573541" w:rsidP="00573541">
            <w:pPr>
              <w:jc w:val="right"/>
              <w:rPr>
                <w:rFonts w:eastAsia="Calibri"/>
                <w:sz w:val="24"/>
                <w:szCs w:val="24"/>
              </w:rPr>
            </w:pPr>
            <w:r w:rsidRPr="003A6BBA">
              <w:rPr>
                <w:sz w:val="24"/>
                <w:szCs w:val="24"/>
              </w:rPr>
              <w:t>Приложение № 3</w:t>
            </w:r>
          </w:p>
          <w:p w:rsidR="007A56D8" w:rsidRPr="003A6BBA" w:rsidRDefault="00573541" w:rsidP="00573541">
            <w:pPr>
              <w:jc w:val="right"/>
              <w:rPr>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E84C88" w:rsidRPr="003A6BBA" w:rsidRDefault="00E84C88" w:rsidP="00E84C88">
      <w:pPr>
        <w:pStyle w:val="aff0"/>
        <w:jc w:val="both"/>
        <w:rPr>
          <w:rFonts w:eastAsia="Calibri"/>
          <w:sz w:val="24"/>
          <w:szCs w:val="24"/>
        </w:rPr>
      </w:pPr>
    </w:p>
    <w:p w:rsidR="008A41DB" w:rsidRPr="003A6BBA" w:rsidRDefault="008A41DB" w:rsidP="008A41DB">
      <w:pPr>
        <w:pStyle w:val="aff0"/>
        <w:jc w:val="center"/>
        <w:rPr>
          <w:caps/>
          <w:sz w:val="24"/>
          <w:szCs w:val="24"/>
        </w:rPr>
      </w:pPr>
      <w:r w:rsidRPr="003A6BBA">
        <w:rPr>
          <w:caps/>
          <w:sz w:val="24"/>
          <w:szCs w:val="24"/>
        </w:rPr>
        <w:t xml:space="preserve">ПОРЯДОК ИСЧИСЛЕНИЯ И УСТАНОВЛЕНИЯ СТАЖА НЕПРЕРЫВНОЙ РАБОТЫ, ВЫСЛУГИ ЛЕТ, ДАЮЩИХ ПРАВО НА ПОЛУЧЕНИЕ ЕЖЕМЕСЯЧНЫХ НАДБАВОК ЗА СТАЖ НЕПРЕРЫВНОЙ РАБОТЫ, ВЫСЛУГУ ЛЕТ. </w:t>
      </w:r>
      <w:r w:rsidRPr="003A6BBA">
        <w:rPr>
          <w:bCs/>
          <w:caps/>
          <w:sz w:val="24"/>
          <w:szCs w:val="24"/>
          <w:bdr w:val="none" w:sz="0" w:space="0" w:color="auto" w:frame="1"/>
        </w:rPr>
        <w:t>ОРГАНИЗАЦИЯ ДЕЯТЕЛЬНОСТИ КОМИССИИ</w:t>
      </w:r>
      <w:r w:rsidRPr="003A6BBA">
        <w:rPr>
          <w:caps/>
          <w:sz w:val="24"/>
          <w:szCs w:val="24"/>
        </w:rPr>
        <w:t> </w:t>
      </w:r>
      <w:r w:rsidRPr="003A6BBA">
        <w:rPr>
          <w:bCs/>
          <w:caps/>
          <w:sz w:val="24"/>
          <w:szCs w:val="24"/>
          <w:bdr w:val="none" w:sz="0" w:space="0" w:color="auto" w:frame="1"/>
        </w:rPr>
        <w:t>ПО УСТАНОВЛЕНИЮ СТАЖА НЕПРЕРЫВНОЙ РАБОТЫ, ВЫСЛУГИ ЛЕТ</w:t>
      </w:r>
      <w:r w:rsidRPr="003A6BBA">
        <w:rPr>
          <w:caps/>
          <w:sz w:val="24"/>
          <w:szCs w:val="24"/>
        </w:rPr>
        <w:t xml:space="preserve">, ДАЮЩИХ ПРАВО НА ПОЛУЧЕНИЕ ЕЖЕМЕСЯЧНЫХ НАДБАВОК ЗА СТАЖ НЕПРЕРЫВНОЙ РАБОТЫ, ВЫСЛУГУ ЛЕТ </w:t>
      </w:r>
      <w:r w:rsidRPr="003A6BBA">
        <w:rPr>
          <w:bCs/>
          <w:caps/>
          <w:sz w:val="24"/>
          <w:szCs w:val="24"/>
          <w:bdr w:val="none" w:sz="0" w:space="0" w:color="auto" w:frame="1"/>
        </w:rPr>
        <w:t>И ПОРЯДОК ЕЁ РАБОТЫ</w:t>
      </w:r>
    </w:p>
    <w:p w:rsidR="008A41DB" w:rsidRPr="003A6BBA" w:rsidRDefault="008A41DB" w:rsidP="008A41DB">
      <w:pPr>
        <w:pStyle w:val="aff0"/>
        <w:jc w:val="both"/>
        <w:rPr>
          <w:bCs/>
          <w:caps/>
          <w:sz w:val="24"/>
          <w:szCs w:val="24"/>
          <w:bdr w:val="none" w:sz="0" w:space="0" w:color="auto" w:frame="1"/>
        </w:rPr>
      </w:pPr>
    </w:p>
    <w:p w:rsidR="008A41DB" w:rsidRPr="003A6BBA" w:rsidRDefault="008A41DB" w:rsidP="008A41DB">
      <w:pPr>
        <w:pStyle w:val="aff0"/>
        <w:jc w:val="center"/>
        <w:rPr>
          <w:caps/>
          <w:sz w:val="24"/>
          <w:szCs w:val="24"/>
        </w:rPr>
      </w:pPr>
      <w:r w:rsidRPr="003A6BBA">
        <w:rPr>
          <w:caps/>
          <w:sz w:val="24"/>
          <w:szCs w:val="24"/>
        </w:rPr>
        <w:t>ИСЧИСЛЕНИЕ СТАЖА НЕПРЕРЫВНОЙ РАБОТЫ, ВЫСЛУГИ ЛЕТ, ДАЮЩИХ ПРАВО НА ПОЛУЧЕНИЕ ЕЖЕМЕСЯЧНЫХ НАДБАВОК ЗА СТАЖ НЕПРЕРЫВНОЙ РАБОТЫ, ВЫСЛУГУ ЛЕТ</w:t>
      </w:r>
    </w:p>
    <w:p w:rsidR="008A41DB" w:rsidRPr="003A6BBA" w:rsidRDefault="008A41DB" w:rsidP="008A41DB">
      <w:pPr>
        <w:pStyle w:val="aff0"/>
        <w:ind w:firstLine="708"/>
        <w:jc w:val="both"/>
        <w:rPr>
          <w:sz w:val="24"/>
          <w:szCs w:val="24"/>
        </w:rPr>
      </w:pPr>
    </w:p>
    <w:p w:rsidR="008A41DB" w:rsidRPr="003A6BBA" w:rsidRDefault="008A41DB" w:rsidP="008A41DB">
      <w:pPr>
        <w:pStyle w:val="aff0"/>
        <w:ind w:firstLine="708"/>
        <w:jc w:val="both"/>
        <w:rPr>
          <w:sz w:val="24"/>
          <w:szCs w:val="24"/>
        </w:rPr>
      </w:pPr>
      <w:r w:rsidRPr="003A6BBA">
        <w:rPr>
          <w:sz w:val="24"/>
          <w:szCs w:val="24"/>
        </w:rPr>
        <w:t>В стаж непрерывной работы, выслугу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 xml:space="preserve"> засчитывается время работы, как по основной работе, так и работе по совместительству, на любых должностях (включая работу по рабочим профессиям), в том числе:</w:t>
      </w:r>
    </w:p>
    <w:p w:rsidR="008A41DB" w:rsidRPr="003A6BBA" w:rsidRDefault="008A41DB" w:rsidP="008A41DB">
      <w:pPr>
        <w:pStyle w:val="aff0"/>
        <w:ind w:firstLine="708"/>
        <w:jc w:val="both"/>
        <w:rPr>
          <w:sz w:val="24"/>
          <w:szCs w:val="24"/>
        </w:rPr>
      </w:pPr>
      <w:r w:rsidRPr="003A6BBA">
        <w:rPr>
          <w:sz w:val="24"/>
          <w:szCs w:val="24"/>
        </w:rPr>
        <w:t>периоды замещения государственных должностей Российской Федерации, государственных должностей федеральной государственной гражданской службы;</w:t>
      </w:r>
    </w:p>
    <w:p w:rsidR="008A41DB" w:rsidRPr="003A6BBA" w:rsidRDefault="008A41DB" w:rsidP="008A41DB">
      <w:pPr>
        <w:pStyle w:val="aff0"/>
        <w:ind w:firstLine="708"/>
        <w:jc w:val="both"/>
        <w:rPr>
          <w:sz w:val="24"/>
          <w:szCs w:val="24"/>
        </w:rPr>
      </w:pPr>
      <w:r w:rsidRPr="003A6BBA">
        <w:rPr>
          <w:sz w:val="24"/>
          <w:szCs w:val="24"/>
        </w:rPr>
        <w:t>периоды замещения государственных должностей субъектов Российской Федерации, государственных должностей государственной службы субъектов Российской Федерации;</w:t>
      </w:r>
    </w:p>
    <w:p w:rsidR="008A41DB" w:rsidRPr="003A6BBA" w:rsidRDefault="008A41DB" w:rsidP="008A41DB">
      <w:pPr>
        <w:pStyle w:val="aff0"/>
        <w:ind w:firstLine="708"/>
        <w:jc w:val="both"/>
        <w:rPr>
          <w:sz w:val="24"/>
          <w:szCs w:val="24"/>
        </w:rPr>
      </w:pPr>
      <w:r w:rsidRPr="003A6BBA">
        <w:rPr>
          <w:sz w:val="24"/>
          <w:szCs w:val="24"/>
        </w:rPr>
        <w:t>периоды замещения на постоянной (штатной) основе муниципальных должностей муниципальной службы (муниципальных должностей муниципальной службы), включая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8A41DB" w:rsidRPr="003A6BBA" w:rsidRDefault="008A41DB" w:rsidP="008A41DB">
      <w:pPr>
        <w:pStyle w:val="aff0"/>
        <w:ind w:firstLine="708"/>
        <w:jc w:val="both"/>
        <w:rPr>
          <w:sz w:val="24"/>
          <w:szCs w:val="24"/>
        </w:rPr>
      </w:pPr>
      <w:r w:rsidRPr="003A6BBA">
        <w:rPr>
          <w:sz w:val="24"/>
          <w:szCs w:val="24"/>
        </w:rPr>
        <w:t>время работы в высших и средних специальных учебных заведениях, в том числе на педагогической и руководящей работе;</w:t>
      </w:r>
    </w:p>
    <w:p w:rsidR="008A41DB" w:rsidRPr="003A6BBA" w:rsidRDefault="008A41DB" w:rsidP="008A41DB">
      <w:pPr>
        <w:pStyle w:val="aff0"/>
        <w:ind w:firstLine="708"/>
        <w:jc w:val="both"/>
        <w:rPr>
          <w:sz w:val="24"/>
          <w:szCs w:val="24"/>
        </w:rPr>
      </w:pPr>
      <w:r w:rsidRPr="003A6BBA">
        <w:rPr>
          <w:sz w:val="24"/>
          <w:szCs w:val="24"/>
        </w:rPr>
        <w:t xml:space="preserve">время работы на предприятиях и в организациях (структурных подразделениях), независимо от форм собственности, осуществляющих в установленном порядке функции </w:t>
      </w:r>
      <w:r w:rsidR="00A70F16" w:rsidRPr="003A6BBA">
        <w:rPr>
          <w:sz w:val="24"/>
          <w:szCs w:val="24"/>
        </w:rPr>
        <w:t>учреждения</w:t>
      </w:r>
      <w:r w:rsidRPr="003A6BBA">
        <w:rPr>
          <w:sz w:val="24"/>
          <w:szCs w:val="24"/>
        </w:rPr>
        <w:t xml:space="preserve"> социальной защиты, социального обслуживания, здравоохранения, образования (просвещения), культуры, архивного дела, физической культуры и спорта; </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время пребывания (обучения): </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в магистратуре по направлениям профессиональной деятельности: социальная защита, социальное обслуживание, здравоохранение, образование (просвещение), культура, архивное дело, физическая культура и спорт; </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в интернатуре (до 01.09.2016 года)</w:t>
      </w:r>
      <w:r w:rsidRPr="003A6BBA">
        <w:rPr>
          <w:rStyle w:val="af7"/>
          <w:rFonts w:ascii="Times New Roman" w:hAnsi="Times New Roman" w:cs="Times New Roman"/>
          <w:color w:val="0000FF"/>
          <w:sz w:val="24"/>
          <w:szCs w:val="24"/>
        </w:rPr>
        <w:footnoteReference w:id="18"/>
      </w:r>
      <w:r w:rsidRPr="003A6BBA">
        <w:rPr>
          <w:rFonts w:ascii="Times New Roman" w:hAnsi="Times New Roman" w:cs="Times New Roman"/>
          <w:sz w:val="24"/>
          <w:szCs w:val="24"/>
        </w:rPr>
        <w:t xml:space="preserve"> на базе клинических кафедр высших медицинских образовательных </w:t>
      </w:r>
      <w:r w:rsidR="00A70F16" w:rsidRPr="003A6BBA">
        <w:rPr>
          <w:rFonts w:ascii="Times New Roman" w:hAnsi="Times New Roman" w:cs="Times New Roman"/>
          <w:sz w:val="24"/>
          <w:szCs w:val="24"/>
        </w:rPr>
        <w:t>учреждения</w:t>
      </w:r>
      <w:r w:rsidRPr="003A6BBA">
        <w:rPr>
          <w:rFonts w:ascii="Times New Roman" w:hAnsi="Times New Roman" w:cs="Times New Roman"/>
          <w:sz w:val="24"/>
          <w:szCs w:val="24"/>
        </w:rPr>
        <w:t>;</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в аспирантуре (адъюнктуре), ординатуре (клинической ординатуре), </w:t>
      </w:r>
      <w:proofErr w:type="spellStart"/>
      <w:r w:rsidRPr="003A6BBA">
        <w:rPr>
          <w:rFonts w:ascii="Times New Roman" w:hAnsi="Times New Roman" w:cs="Times New Roman"/>
          <w:sz w:val="24"/>
          <w:szCs w:val="24"/>
        </w:rPr>
        <w:t>ассистентуре</w:t>
      </w:r>
      <w:proofErr w:type="spellEnd"/>
      <w:r w:rsidRPr="003A6BBA">
        <w:rPr>
          <w:rFonts w:ascii="Times New Roman" w:hAnsi="Times New Roman" w:cs="Times New Roman"/>
          <w:sz w:val="24"/>
          <w:szCs w:val="24"/>
        </w:rPr>
        <w:t>-стажировке, а также в докторантуре по направлениям профессиональной деятельности: социальная защита, социальное обслуживание, здравоохранение, образование (просвещение), культура, архивное дело, физическая культура и спорт;</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lastRenderedPageBreak/>
        <w:t>время работы в централизованных бухгалтериях при органах и учреждениях социальной защиты, социального обслуживания, здравоохранения, образования (просвещения), культуры, архивного дела, физической культуры и спорта;</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время работы на должностях руководителей и врачей службы милосердия, медицинских сестёр милосердия, в том числе старших и младших обществ Красного Креста и его организаций;</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время работы на врачебных и фельдшерских здравпунктах, являющихся структурными подразделениями предприятий, </w:t>
      </w:r>
      <w:r w:rsidR="00A70F16" w:rsidRPr="003A6BBA">
        <w:rPr>
          <w:rFonts w:ascii="Times New Roman" w:hAnsi="Times New Roman" w:cs="Times New Roman"/>
          <w:sz w:val="24"/>
          <w:szCs w:val="24"/>
        </w:rPr>
        <w:t>учреждения</w:t>
      </w:r>
      <w:r w:rsidRPr="003A6BBA">
        <w:rPr>
          <w:rFonts w:ascii="Times New Roman" w:hAnsi="Times New Roman" w:cs="Times New Roman"/>
          <w:sz w:val="24"/>
          <w:szCs w:val="24"/>
        </w:rPr>
        <w:t xml:space="preserve"> и (или) организаций, независимо от форм собственности;</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время службы (работы) в военно-медицинских учреждениях (подразделениях) и на медицинских (фармацевтических) должностях в Вооружённых Силах СССР, СНГ и Российской Федерации, а также в учреждениях здравоохранения системы КГБ СССР, ФСБ (ФСК) России, МВД России, МЧС России, ФАПСИ (ФАПСИ при ФСО) России, ФСЖВ России, СВР России, ФПС </w:t>
      </w:r>
      <w:r w:rsidR="00D9136C" w:rsidRPr="003A6BBA">
        <w:rPr>
          <w:rFonts w:ascii="Times New Roman" w:hAnsi="Times New Roman" w:cs="Times New Roman"/>
          <w:sz w:val="24"/>
          <w:szCs w:val="24"/>
        </w:rPr>
        <w:t>(ПС ФСБ</w:t>
      </w:r>
      <w:r w:rsidRPr="003A6BBA">
        <w:rPr>
          <w:rFonts w:ascii="Times New Roman" w:hAnsi="Times New Roman" w:cs="Times New Roman"/>
          <w:sz w:val="24"/>
          <w:szCs w:val="24"/>
        </w:rPr>
        <w:t>) России и ФСНП России, ГТК России, Минюста России;</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pacing w:val="2"/>
          <w:sz w:val="24"/>
          <w:szCs w:val="24"/>
        </w:rPr>
        <w:t xml:space="preserve">периоды военной службы, службы в органах внутренних дел, учреждениях и органах уголовно-исполнительной системы Министерства юстиции Российской Федерации, Государственной противопожарной службы Министерства Российской Федерации по делами гражданской обороны, чрезвычайным ситуациям и ликвидации последствий стихийных бедствий,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 включая </w:t>
      </w:r>
      <w:r w:rsidRPr="003A6BBA">
        <w:rPr>
          <w:rFonts w:ascii="Times New Roman" w:hAnsi="Times New Roman" w:cs="Times New Roman"/>
          <w:color w:val="000000"/>
          <w:sz w:val="24"/>
          <w:szCs w:val="24"/>
        </w:rPr>
        <w:t>периоды нахождения на военной службе по контракту (из расчета один день военной службы за один день работы), периоды нахождения на военной службе по призыву (из расчета один день военной службы за один день работы);</w:t>
      </w:r>
    </w:p>
    <w:p w:rsidR="008A41DB" w:rsidRPr="003A6BBA" w:rsidRDefault="008A41DB" w:rsidP="008A41DB">
      <w:pPr>
        <w:pStyle w:val="consplusnormal"/>
        <w:ind w:firstLine="540"/>
        <w:jc w:val="both"/>
        <w:rPr>
          <w:rFonts w:ascii="Times New Roman" w:hAnsi="Times New Roman" w:cs="Times New Roman"/>
          <w:sz w:val="24"/>
          <w:szCs w:val="24"/>
        </w:rPr>
      </w:pPr>
      <w:r w:rsidRPr="003A6BBA">
        <w:rPr>
          <w:rFonts w:ascii="Times New Roman" w:hAnsi="Times New Roman" w:cs="Times New Roman"/>
          <w:sz w:val="24"/>
          <w:szCs w:val="24"/>
        </w:rPr>
        <w:tab/>
        <w:t xml:space="preserve">время работы в учреждениях социальной защиты, социального обслуживания, здравоохранения, образования (просвещения), культуры, архивного дела, физической культуры и спорта в период учёбы студентам высших и средних учебных (образовательных) </w:t>
      </w:r>
      <w:r w:rsidR="00A70F16" w:rsidRPr="003A6BBA">
        <w:rPr>
          <w:rFonts w:ascii="Times New Roman" w:hAnsi="Times New Roman" w:cs="Times New Roman"/>
          <w:sz w:val="24"/>
          <w:szCs w:val="24"/>
        </w:rPr>
        <w:t>учреждения</w:t>
      </w:r>
      <w:r w:rsidRPr="003A6BBA">
        <w:rPr>
          <w:rFonts w:ascii="Times New Roman" w:hAnsi="Times New Roman" w:cs="Times New Roman"/>
          <w:sz w:val="24"/>
          <w:szCs w:val="24"/>
        </w:rPr>
        <w:t>;</w:t>
      </w:r>
    </w:p>
    <w:p w:rsidR="008A41DB" w:rsidRPr="003A6BBA" w:rsidRDefault="008A41DB" w:rsidP="008A41DB">
      <w:pPr>
        <w:pStyle w:val="aff0"/>
        <w:ind w:firstLine="708"/>
        <w:jc w:val="both"/>
        <w:rPr>
          <w:sz w:val="24"/>
          <w:szCs w:val="24"/>
        </w:rPr>
      </w:pPr>
      <w:r w:rsidRPr="003A6BBA">
        <w:rPr>
          <w:sz w:val="24"/>
          <w:szCs w:val="24"/>
        </w:rPr>
        <w:t>время работы в приёмниках-распределителях МВД России для лиц, задержанных за бродяжничество и попрошайничество;</w:t>
      </w:r>
    </w:p>
    <w:p w:rsidR="008A41DB" w:rsidRPr="003A6BBA" w:rsidRDefault="008A41DB" w:rsidP="008A41DB">
      <w:pPr>
        <w:pStyle w:val="aff0"/>
        <w:ind w:firstLine="708"/>
        <w:jc w:val="both"/>
        <w:rPr>
          <w:sz w:val="24"/>
          <w:szCs w:val="24"/>
        </w:rPr>
      </w:pPr>
      <w:r w:rsidRPr="003A6BBA">
        <w:rPr>
          <w:sz w:val="24"/>
          <w:szCs w:val="24"/>
        </w:rPr>
        <w:t>время обучения на курсах по переподготовке, подготовке и повышению квалификации с отрывом от работы по направлениям профессиональной деятельности: социальная защита, социальное обслуживание, здравоохранение, образование (просвещение), культура, архивное дело, физическая культура и спорт;</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8A41DB" w:rsidRPr="003A6BBA" w:rsidRDefault="008A41DB" w:rsidP="008A41DB">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время работы в учреждениях социальной защиты, социального обслуживания, здравоохранения, образования (просвещения), культуры, архивного дела, физической культуры и спорта стран СНГ, а также республик, входивших в состав СССР до 1 января 1992 года;</w:t>
      </w:r>
    </w:p>
    <w:p w:rsidR="008A41DB" w:rsidRPr="003A6BBA" w:rsidRDefault="008A41DB" w:rsidP="008A41DB">
      <w:pPr>
        <w:pStyle w:val="aff0"/>
        <w:ind w:firstLine="708"/>
        <w:jc w:val="both"/>
        <w:rPr>
          <w:sz w:val="24"/>
          <w:szCs w:val="24"/>
        </w:rPr>
      </w:pPr>
      <w:r w:rsidRPr="003A6BBA">
        <w:rPr>
          <w:sz w:val="24"/>
          <w:szCs w:val="24"/>
        </w:rPr>
        <w:t>время по уходу за ребёнком до достижения им возраста 3-х лет.</w:t>
      </w:r>
    </w:p>
    <w:p w:rsidR="008A41DB" w:rsidRPr="003A6BBA" w:rsidRDefault="008A41DB" w:rsidP="008A41DB">
      <w:pPr>
        <w:pStyle w:val="aff0"/>
        <w:ind w:firstLine="708"/>
        <w:jc w:val="both"/>
        <w:rPr>
          <w:sz w:val="24"/>
          <w:szCs w:val="24"/>
        </w:rPr>
      </w:pPr>
      <w:r w:rsidRPr="003A6BBA">
        <w:rPr>
          <w:sz w:val="24"/>
          <w:szCs w:val="24"/>
        </w:rPr>
        <w:t>На основании решения Комиссии по установлению стажа непрерывной работы, выслугу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 xml:space="preserve"> (далее – Комиссия) работникам учреждения могут засчитываться иные периоды замещения (работы) на иных предприятиях, в учреждениях и (или) организациях, опыт и знание работы в которых необходимы указанным работникам для выполнения должностных (профессиональных) обязанностей в соответствии с должностными (рабочими) обязанностями (инструкциями).</w:t>
      </w:r>
    </w:p>
    <w:p w:rsidR="008A41DB" w:rsidRPr="003A6BBA" w:rsidRDefault="008A41DB" w:rsidP="008A41DB">
      <w:pPr>
        <w:pStyle w:val="aff0"/>
        <w:ind w:firstLine="708"/>
        <w:jc w:val="both"/>
        <w:rPr>
          <w:sz w:val="24"/>
          <w:szCs w:val="24"/>
        </w:rPr>
      </w:pPr>
      <w:r w:rsidRPr="003A6BBA">
        <w:rPr>
          <w:sz w:val="24"/>
          <w:szCs w:val="24"/>
        </w:rPr>
        <w:t xml:space="preserve">В том случае, если у работника право на назначение или изменение размера выплаты за </w:t>
      </w:r>
      <w:r w:rsidRPr="003A6BBA">
        <w:rPr>
          <w:spacing w:val="2"/>
          <w:sz w:val="24"/>
          <w:szCs w:val="24"/>
        </w:rPr>
        <w:t>стаж непрерывной работы, выслугу лет</w:t>
      </w:r>
      <w:r w:rsidRPr="003A6BBA">
        <w:rPr>
          <w:sz w:val="24"/>
          <w:szCs w:val="24"/>
        </w:rPr>
        <w:t xml:space="preserve"> наступило в период исполнения государственных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w:t>
      </w:r>
      <w:r w:rsidRPr="003A6BBA">
        <w:rPr>
          <w:sz w:val="24"/>
          <w:szCs w:val="24"/>
        </w:rPr>
        <w:lastRenderedPageBreak/>
        <w:t>устанавливается выплата с момента наступления этого права и производится соответствующий </w:t>
      </w:r>
      <w:hyperlink r:id="rId8" w:tooltip="Перерасчет" w:history="1">
        <w:r w:rsidRPr="003A6BBA">
          <w:rPr>
            <w:rStyle w:val="ac"/>
            <w:rFonts w:ascii="Times New Roman" w:hAnsi="Times New Roman" w:cs="Times New Roman"/>
            <w:color w:val="auto"/>
            <w:sz w:val="24"/>
            <w:szCs w:val="24"/>
            <w:bdr w:val="none" w:sz="0" w:space="0" w:color="auto" w:frame="1"/>
          </w:rPr>
          <w:t>перерасчёт</w:t>
        </w:r>
      </w:hyperlink>
      <w:r w:rsidRPr="003A6BBA">
        <w:rPr>
          <w:sz w:val="24"/>
          <w:szCs w:val="24"/>
        </w:rPr>
        <w:t xml:space="preserve"> среднего заработка.</w:t>
      </w:r>
    </w:p>
    <w:p w:rsidR="008A41DB" w:rsidRPr="003A6BBA" w:rsidRDefault="008A41DB" w:rsidP="008A41DB">
      <w:pPr>
        <w:pStyle w:val="aff0"/>
        <w:ind w:firstLine="708"/>
        <w:jc w:val="both"/>
        <w:rPr>
          <w:sz w:val="24"/>
          <w:szCs w:val="24"/>
        </w:rPr>
      </w:pPr>
      <w:r w:rsidRPr="003A6BBA">
        <w:rPr>
          <w:sz w:val="24"/>
          <w:szCs w:val="24"/>
        </w:rPr>
        <w:t xml:space="preserve">Назначение выплаты за </w:t>
      </w:r>
      <w:r w:rsidRPr="003A6BBA">
        <w:rPr>
          <w:spacing w:val="2"/>
          <w:sz w:val="24"/>
          <w:szCs w:val="24"/>
        </w:rPr>
        <w:t>стаж непрерывной работы, выслугу лет</w:t>
      </w:r>
      <w:r w:rsidRPr="003A6BBA">
        <w:rPr>
          <w:sz w:val="24"/>
          <w:szCs w:val="24"/>
        </w:rPr>
        <w:t xml:space="preserve"> производится на основании приказа руководителя учреждения, принятого на основании </w:t>
      </w:r>
      <w:r w:rsidRPr="003A6BBA">
        <w:rPr>
          <w:sz w:val="24"/>
          <w:szCs w:val="24"/>
          <w:bdr w:val="none" w:sz="0" w:space="0" w:color="auto" w:frame="1"/>
        </w:rPr>
        <w:t>протокола заседания</w:t>
      </w:r>
      <w:r w:rsidRPr="003A6BBA">
        <w:rPr>
          <w:sz w:val="24"/>
          <w:szCs w:val="24"/>
        </w:rPr>
        <w:t xml:space="preserve"> Комиссии по установлению </w:t>
      </w:r>
      <w:r w:rsidRPr="003A6BBA">
        <w:rPr>
          <w:spacing w:val="2"/>
          <w:sz w:val="24"/>
          <w:szCs w:val="24"/>
        </w:rPr>
        <w:t>стажа непрерывной работы, выслуги лет</w:t>
      </w:r>
      <w:r w:rsidRPr="003A6BBA">
        <w:rPr>
          <w:sz w:val="24"/>
          <w:szCs w:val="24"/>
        </w:rPr>
        <w:t>.</w:t>
      </w:r>
    </w:p>
    <w:p w:rsidR="008A41DB" w:rsidRPr="003A6BBA" w:rsidRDefault="008A41DB" w:rsidP="008A41DB">
      <w:pPr>
        <w:pStyle w:val="aff0"/>
        <w:ind w:firstLine="708"/>
        <w:jc w:val="both"/>
        <w:rPr>
          <w:sz w:val="24"/>
          <w:szCs w:val="24"/>
        </w:rPr>
      </w:pPr>
      <w:r w:rsidRPr="003A6BBA">
        <w:rPr>
          <w:sz w:val="24"/>
          <w:szCs w:val="24"/>
        </w:rPr>
        <w:t xml:space="preserve">При увольнении работника надбавка за </w:t>
      </w:r>
      <w:r w:rsidRPr="003A6BBA">
        <w:rPr>
          <w:spacing w:val="2"/>
          <w:sz w:val="24"/>
          <w:szCs w:val="24"/>
        </w:rPr>
        <w:t>стаж непрерывной работы, выслугу лет</w:t>
      </w:r>
      <w:r w:rsidRPr="003A6BBA">
        <w:rPr>
          <w:sz w:val="24"/>
          <w:szCs w:val="24"/>
        </w:rPr>
        <w:t xml:space="preserve"> начисляется пропорционально отработанному времени, и её выплата производится при окончательном расчёте.</w:t>
      </w:r>
    </w:p>
    <w:p w:rsidR="008A41DB" w:rsidRPr="003A6BBA" w:rsidRDefault="008A41DB" w:rsidP="008A41DB">
      <w:pPr>
        <w:pStyle w:val="aff0"/>
        <w:jc w:val="both"/>
        <w:rPr>
          <w:bCs/>
          <w:sz w:val="24"/>
          <w:szCs w:val="24"/>
          <w:bdr w:val="none" w:sz="0" w:space="0" w:color="auto" w:frame="1"/>
        </w:rPr>
      </w:pPr>
    </w:p>
    <w:p w:rsidR="008A41DB" w:rsidRPr="003A6BBA" w:rsidRDefault="008A41DB" w:rsidP="008A41DB">
      <w:pPr>
        <w:pStyle w:val="aff0"/>
        <w:jc w:val="center"/>
        <w:rPr>
          <w:caps/>
          <w:sz w:val="24"/>
          <w:szCs w:val="24"/>
        </w:rPr>
      </w:pPr>
      <w:r w:rsidRPr="003A6BBA">
        <w:rPr>
          <w:caps/>
          <w:sz w:val="24"/>
          <w:szCs w:val="24"/>
        </w:rPr>
        <w:t>ПОРЯДОК УСТАНОВЛЕНИЯ СТАЖА НЕПРЕРЫВНОЙ РАБОТЫ, ВЫСЛУГИ ЛЕТ, ДАЮЩИХ ПРАВО НА ПОЛУЧЕНИЕ ЕЖЕМЕСЯЧНЫХ НАДБАВОК ЗА СТАЖ НЕПРЕРЫВНОЙ РАБОТЫ, ВЫСЛУГУ ЛЕТ</w:t>
      </w:r>
    </w:p>
    <w:p w:rsidR="008A41DB" w:rsidRPr="003A6BBA" w:rsidRDefault="008A41DB" w:rsidP="008A41DB">
      <w:pPr>
        <w:pStyle w:val="aff0"/>
        <w:jc w:val="both"/>
        <w:rPr>
          <w:sz w:val="24"/>
          <w:szCs w:val="24"/>
        </w:rPr>
      </w:pPr>
    </w:p>
    <w:p w:rsidR="008A41DB" w:rsidRPr="003A6BBA" w:rsidRDefault="008A41DB" w:rsidP="008A41DB">
      <w:pPr>
        <w:pStyle w:val="aff0"/>
        <w:ind w:firstLine="708"/>
        <w:jc w:val="both"/>
        <w:rPr>
          <w:sz w:val="24"/>
          <w:szCs w:val="24"/>
        </w:rPr>
      </w:pPr>
      <w:r w:rsidRPr="003A6BBA">
        <w:rPr>
          <w:sz w:val="24"/>
          <w:szCs w:val="24"/>
        </w:rPr>
        <w:t>Основным документом для определения стажа непрерывной работы, выслуги лет</w:t>
      </w:r>
      <w:r w:rsidRPr="003A6BBA">
        <w:rPr>
          <w:spacing w:val="2"/>
          <w:sz w:val="24"/>
          <w:szCs w:val="24"/>
        </w:rPr>
        <w:t xml:space="preserve">, дающих право на получение ежемесячных надбавок за стаж непрерывной работы, выслугу лет, </w:t>
      </w:r>
      <w:r w:rsidRPr="003A6BBA">
        <w:rPr>
          <w:sz w:val="24"/>
          <w:szCs w:val="24"/>
        </w:rPr>
        <w:t>является трудовая книжка со ссылкой на документы, подтверждающие стаж непрерывной работы, выслугу лет.</w:t>
      </w:r>
    </w:p>
    <w:p w:rsidR="008A41DB" w:rsidRPr="003A6BBA" w:rsidRDefault="008A41DB" w:rsidP="008A41DB">
      <w:pPr>
        <w:pStyle w:val="aff0"/>
        <w:ind w:firstLine="708"/>
        <w:jc w:val="both"/>
        <w:rPr>
          <w:sz w:val="24"/>
          <w:szCs w:val="24"/>
        </w:rPr>
      </w:pPr>
      <w:r w:rsidRPr="003A6BBA">
        <w:rPr>
          <w:sz w:val="24"/>
          <w:szCs w:val="24"/>
        </w:rPr>
        <w:t>Из стажа работы, обозначенного в трудовой книжке общей записью, должен быть выделен стаж непрерывной работы, выслуга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w:t>
      </w:r>
    </w:p>
    <w:p w:rsidR="008A41DB" w:rsidRPr="003A6BBA" w:rsidRDefault="008A41DB" w:rsidP="008A41DB">
      <w:pPr>
        <w:pStyle w:val="aff0"/>
        <w:ind w:firstLine="708"/>
        <w:jc w:val="both"/>
        <w:rPr>
          <w:sz w:val="24"/>
          <w:szCs w:val="24"/>
        </w:rPr>
      </w:pPr>
      <w:r w:rsidRPr="003A6BBA">
        <w:rPr>
          <w:sz w:val="24"/>
          <w:szCs w:val="24"/>
        </w:rPr>
        <w:t xml:space="preserve">Стаж работы, не установленный записями в трудовой книжке, может быть подтверждён также надлежаще оформленными документами за подписями руководителей предприятий, </w:t>
      </w:r>
      <w:r w:rsidR="00A70F16" w:rsidRPr="003A6BBA">
        <w:rPr>
          <w:sz w:val="24"/>
          <w:szCs w:val="24"/>
        </w:rPr>
        <w:t>учреждения</w:t>
      </w:r>
      <w:r w:rsidRPr="003A6BBA">
        <w:rPr>
          <w:sz w:val="24"/>
          <w:szCs w:val="24"/>
        </w:rPr>
        <w:t xml:space="preserve"> и (или) организаций.</w:t>
      </w:r>
    </w:p>
    <w:p w:rsidR="008A41DB" w:rsidRPr="003A6BBA" w:rsidRDefault="008A41DB" w:rsidP="008A41DB">
      <w:pPr>
        <w:pStyle w:val="aff0"/>
        <w:ind w:firstLine="708"/>
        <w:jc w:val="both"/>
        <w:rPr>
          <w:sz w:val="24"/>
          <w:szCs w:val="24"/>
        </w:rPr>
      </w:pPr>
      <w:r w:rsidRPr="003A6BBA">
        <w:rPr>
          <w:sz w:val="24"/>
          <w:szCs w:val="24"/>
        </w:rPr>
        <w:t xml:space="preserve">Такого рода документы (справки и т.д.) могут выдаваться только на основании имеющихся в предприятии, учреждении и (или) организации документов по учёту личного состава или табельных книг и других документов, подтверждающих срок работы данного лица. </w:t>
      </w:r>
    </w:p>
    <w:p w:rsidR="008A41DB" w:rsidRPr="003A6BBA" w:rsidRDefault="008A41DB" w:rsidP="008A41DB">
      <w:pPr>
        <w:pStyle w:val="aff0"/>
        <w:ind w:firstLine="708"/>
        <w:jc w:val="both"/>
        <w:rPr>
          <w:sz w:val="24"/>
          <w:szCs w:val="24"/>
        </w:rPr>
      </w:pPr>
      <w:r w:rsidRPr="003A6BBA">
        <w:rPr>
          <w:sz w:val="24"/>
          <w:szCs w:val="24"/>
        </w:rPr>
        <w:t xml:space="preserve">В случае отсутствия документов, подтверждающих работу, и невозможности восстановить эти документы, стаж непрерывной работы, выслуга </w:t>
      </w:r>
      <w:r w:rsidR="00573541" w:rsidRPr="003A6BBA">
        <w:rPr>
          <w:sz w:val="24"/>
          <w:szCs w:val="24"/>
        </w:rPr>
        <w:t>лет могут</w:t>
      </w:r>
      <w:r w:rsidRPr="003A6BBA">
        <w:rPr>
          <w:sz w:val="24"/>
          <w:szCs w:val="24"/>
        </w:rPr>
        <w:t xml:space="preserve"> быть установлены свидетельскими показаниями не менее чем двух человек. В этом случае Комиссия учреждения обязана затребовать от предприятий, </w:t>
      </w:r>
      <w:r w:rsidR="00A70F16" w:rsidRPr="003A6BBA">
        <w:rPr>
          <w:sz w:val="24"/>
          <w:szCs w:val="24"/>
        </w:rPr>
        <w:t>учреждения</w:t>
      </w:r>
      <w:r w:rsidRPr="003A6BBA">
        <w:rPr>
          <w:sz w:val="24"/>
          <w:szCs w:val="24"/>
        </w:rPr>
        <w:t xml:space="preserve"> и (или) организаций официальное подтверждение об уничтожении архива.</w:t>
      </w:r>
    </w:p>
    <w:p w:rsidR="008A41DB" w:rsidRPr="003A6BBA" w:rsidRDefault="008A41DB" w:rsidP="008A41DB">
      <w:pPr>
        <w:pStyle w:val="aff0"/>
        <w:ind w:firstLine="708"/>
        <w:jc w:val="both"/>
        <w:rPr>
          <w:sz w:val="24"/>
          <w:szCs w:val="24"/>
        </w:rPr>
      </w:pPr>
      <w:r w:rsidRPr="003A6BBA">
        <w:rPr>
          <w:sz w:val="24"/>
          <w:szCs w:val="24"/>
        </w:rPr>
        <w:t>Свидетельские показания должны быть даны в письменном виде и только лицами, которые работали совместно с работником, стаж непрерывной работы, выслуга лет которого устанавливается. Свидетельские показания должны содержать указания о месте работы этого лица с точным наименованием предприятия, учреждения или организации, их местонахождения, о времени работы (год и месяц), о занимаемой должности или характере </w:t>
      </w:r>
      <w:hyperlink r:id="rId9" w:tooltip="Выполнение работ" w:history="1">
        <w:r w:rsidRPr="003A6BBA">
          <w:rPr>
            <w:rStyle w:val="ac"/>
            <w:rFonts w:ascii="Times New Roman" w:hAnsi="Times New Roman" w:cs="Times New Roman"/>
            <w:color w:val="auto"/>
            <w:sz w:val="24"/>
            <w:szCs w:val="24"/>
            <w:bdr w:val="none" w:sz="0" w:space="0" w:color="auto" w:frame="1"/>
          </w:rPr>
          <w:t>выполнявшейся работы</w:t>
        </w:r>
      </w:hyperlink>
      <w:r w:rsidRPr="003A6BBA">
        <w:rPr>
          <w:sz w:val="24"/>
          <w:szCs w:val="24"/>
        </w:rPr>
        <w:t>.</w:t>
      </w:r>
    </w:p>
    <w:p w:rsidR="008A41DB" w:rsidRPr="003A6BBA" w:rsidRDefault="008A41DB" w:rsidP="008A41DB">
      <w:pPr>
        <w:pStyle w:val="aff0"/>
        <w:ind w:firstLine="708"/>
        <w:jc w:val="both"/>
        <w:rPr>
          <w:sz w:val="24"/>
          <w:szCs w:val="24"/>
        </w:rPr>
      </w:pPr>
      <w:r w:rsidRPr="003A6BBA">
        <w:rPr>
          <w:sz w:val="24"/>
          <w:szCs w:val="24"/>
        </w:rPr>
        <w:t>Подпись лица, давшего свидетельское показание в письменном виде, должна быть заверена лично руководителем предприятия, учреждения и организации, в котором свидетель работает, а если свидетель не работает, то подпись его должна быть удостоверена в нотариальном порядке. В свидетельском показании должны быть указаны: точный адрес свидетеля, номер его паспорта, а также кем и когда выдан паспорт.</w:t>
      </w:r>
    </w:p>
    <w:p w:rsidR="008A41DB" w:rsidRPr="003A6BBA" w:rsidRDefault="008A41DB" w:rsidP="008A41DB">
      <w:pPr>
        <w:pStyle w:val="aff0"/>
        <w:ind w:firstLine="708"/>
        <w:jc w:val="both"/>
        <w:rPr>
          <w:sz w:val="24"/>
          <w:szCs w:val="24"/>
        </w:rPr>
      </w:pPr>
      <w:r w:rsidRPr="003A6BBA">
        <w:rPr>
          <w:sz w:val="24"/>
          <w:szCs w:val="24"/>
        </w:rPr>
        <w:t>Установление стажа непрерывной работы, выслуги лет, не полностью подтверждённого документами, производится комиссией путём личного опроса лица, стаж непрерывной работы, выслуги лет которого устанавливается, его свидетелей, а также путём тщательного ознакомления с представленными документами и сопоставления их с устными показаниями.</w:t>
      </w:r>
    </w:p>
    <w:p w:rsidR="008A41DB" w:rsidRPr="003A6BBA" w:rsidRDefault="008A41DB" w:rsidP="008A41DB">
      <w:pPr>
        <w:pStyle w:val="aff0"/>
        <w:jc w:val="both"/>
        <w:rPr>
          <w:bCs/>
          <w:sz w:val="24"/>
          <w:szCs w:val="24"/>
          <w:bdr w:val="none" w:sz="0" w:space="0" w:color="auto" w:frame="1"/>
        </w:rPr>
      </w:pPr>
    </w:p>
    <w:p w:rsidR="008A41DB" w:rsidRPr="003A6BBA" w:rsidRDefault="008A41DB" w:rsidP="008A41DB">
      <w:pPr>
        <w:pStyle w:val="aff0"/>
        <w:jc w:val="center"/>
        <w:rPr>
          <w:bCs/>
          <w:caps/>
          <w:sz w:val="24"/>
          <w:szCs w:val="24"/>
          <w:bdr w:val="none" w:sz="0" w:space="0" w:color="auto" w:frame="1"/>
        </w:rPr>
      </w:pPr>
      <w:r w:rsidRPr="003A6BBA">
        <w:rPr>
          <w:bCs/>
          <w:caps/>
          <w:sz w:val="24"/>
          <w:szCs w:val="24"/>
          <w:bdr w:val="none" w:sz="0" w:space="0" w:color="auto" w:frame="1"/>
        </w:rPr>
        <w:t>ОРГАНИЗАЦИЯ ДЕЯТЕЛЬНОСТИ КОМИССИИ</w:t>
      </w:r>
      <w:r w:rsidRPr="003A6BBA">
        <w:rPr>
          <w:caps/>
          <w:sz w:val="24"/>
          <w:szCs w:val="24"/>
        </w:rPr>
        <w:t> </w:t>
      </w:r>
      <w:r w:rsidRPr="003A6BBA">
        <w:rPr>
          <w:bCs/>
          <w:caps/>
          <w:sz w:val="24"/>
          <w:szCs w:val="24"/>
          <w:bdr w:val="none" w:sz="0" w:space="0" w:color="auto" w:frame="1"/>
        </w:rPr>
        <w:t>ПО УСТАНОВЛЕНИЮ СТАЖА НЕПРЕРЫВНОЙ РАБОТЫ, ВЫСЛУГИ ЛЕТ</w:t>
      </w:r>
      <w:r w:rsidRPr="003A6BBA">
        <w:rPr>
          <w:caps/>
          <w:sz w:val="24"/>
          <w:szCs w:val="24"/>
        </w:rPr>
        <w:t xml:space="preserve">, ДАЮЩИХ ПРАВО НА ПОЛУЧЕНИЕ ЕЖЕМЕСЯЧНЫХ НАДБАВОК ЗА СТАЖ НЕПРЕРЫВНОЙ РАБОТЫ, ВЫСЛУГУ ЛЕТ </w:t>
      </w:r>
      <w:r w:rsidRPr="003A6BBA">
        <w:rPr>
          <w:bCs/>
          <w:caps/>
          <w:sz w:val="24"/>
          <w:szCs w:val="24"/>
          <w:bdr w:val="none" w:sz="0" w:space="0" w:color="auto" w:frame="1"/>
        </w:rPr>
        <w:t>И ПОРЯДОК ЕЁ РАБОТЫ</w:t>
      </w:r>
    </w:p>
    <w:p w:rsidR="008A41DB" w:rsidRPr="003A6BBA" w:rsidRDefault="008A41DB" w:rsidP="008A41DB">
      <w:pPr>
        <w:pStyle w:val="aff0"/>
        <w:jc w:val="both"/>
        <w:rPr>
          <w:sz w:val="24"/>
          <w:szCs w:val="24"/>
        </w:rPr>
      </w:pPr>
    </w:p>
    <w:p w:rsidR="008A41DB" w:rsidRPr="003A6BBA" w:rsidRDefault="008A41DB" w:rsidP="008A41DB">
      <w:pPr>
        <w:pStyle w:val="aff0"/>
        <w:ind w:firstLine="708"/>
        <w:jc w:val="both"/>
        <w:rPr>
          <w:sz w:val="24"/>
          <w:szCs w:val="24"/>
        </w:rPr>
      </w:pPr>
      <w:r w:rsidRPr="003A6BBA">
        <w:rPr>
          <w:sz w:val="24"/>
          <w:szCs w:val="24"/>
        </w:rPr>
        <w:t>Установление стажа непрерывной работы, выслуги лет</w:t>
      </w:r>
      <w:r w:rsidRPr="003A6BBA">
        <w:rPr>
          <w:spacing w:val="2"/>
          <w:sz w:val="24"/>
          <w:szCs w:val="24"/>
        </w:rPr>
        <w:t xml:space="preserve">, дающих право на получение </w:t>
      </w:r>
      <w:r w:rsidRPr="003A6BBA">
        <w:rPr>
          <w:spacing w:val="2"/>
          <w:sz w:val="24"/>
          <w:szCs w:val="24"/>
        </w:rPr>
        <w:lastRenderedPageBreak/>
        <w:t>ежемесячных надбавок за стаж непрерывной работы, выслугу лет</w:t>
      </w:r>
      <w:r w:rsidRPr="003A6BBA">
        <w:rPr>
          <w:sz w:val="24"/>
          <w:szCs w:val="24"/>
        </w:rPr>
        <w:t xml:space="preserve"> производится Комиссией.</w:t>
      </w:r>
    </w:p>
    <w:p w:rsidR="008A41DB" w:rsidRPr="003A6BBA" w:rsidRDefault="008A41DB" w:rsidP="008A41DB">
      <w:pPr>
        <w:pStyle w:val="aff0"/>
        <w:ind w:firstLine="708"/>
        <w:jc w:val="both"/>
        <w:rPr>
          <w:sz w:val="24"/>
          <w:szCs w:val="24"/>
        </w:rPr>
      </w:pPr>
      <w:r w:rsidRPr="003A6BBA">
        <w:rPr>
          <w:sz w:val="24"/>
          <w:szCs w:val="24"/>
        </w:rPr>
        <w:t>Комиссия, а также её состав создаются на основании приказа руководителя учреждения.</w:t>
      </w:r>
    </w:p>
    <w:p w:rsidR="008A41DB" w:rsidRPr="003A6BBA" w:rsidRDefault="008A41DB" w:rsidP="008A41DB">
      <w:pPr>
        <w:pStyle w:val="aff0"/>
        <w:ind w:firstLine="708"/>
        <w:jc w:val="both"/>
        <w:rPr>
          <w:sz w:val="24"/>
          <w:szCs w:val="24"/>
        </w:rPr>
      </w:pPr>
      <w:r w:rsidRPr="003A6BBA">
        <w:rPr>
          <w:sz w:val="24"/>
          <w:szCs w:val="24"/>
        </w:rPr>
        <w:t xml:space="preserve">Устанавливается </w:t>
      </w:r>
      <w:r w:rsidR="00573541" w:rsidRPr="003A6BBA">
        <w:rPr>
          <w:sz w:val="24"/>
          <w:szCs w:val="24"/>
        </w:rPr>
        <w:t>следующий порядок</w:t>
      </w:r>
      <w:r w:rsidRPr="003A6BBA">
        <w:rPr>
          <w:sz w:val="24"/>
          <w:szCs w:val="24"/>
        </w:rPr>
        <w:t xml:space="preserve"> работы Комиссии:</w:t>
      </w:r>
    </w:p>
    <w:p w:rsidR="008A41DB" w:rsidRPr="003A6BBA" w:rsidRDefault="008A41DB" w:rsidP="008A41DB">
      <w:pPr>
        <w:pStyle w:val="aff0"/>
        <w:ind w:firstLine="708"/>
        <w:jc w:val="both"/>
        <w:rPr>
          <w:sz w:val="24"/>
          <w:szCs w:val="24"/>
        </w:rPr>
      </w:pPr>
      <w:r w:rsidRPr="003A6BBA">
        <w:rPr>
          <w:sz w:val="24"/>
          <w:szCs w:val="24"/>
        </w:rPr>
        <w:t>работа Комиссии производится по мере необходимости без вызова работника на заседание Комиссии;</w:t>
      </w:r>
    </w:p>
    <w:p w:rsidR="008A41DB" w:rsidRPr="003A6BBA" w:rsidRDefault="008A41DB" w:rsidP="008A41DB">
      <w:pPr>
        <w:pStyle w:val="aff0"/>
        <w:ind w:firstLine="708"/>
        <w:jc w:val="both"/>
        <w:rPr>
          <w:sz w:val="24"/>
          <w:szCs w:val="24"/>
        </w:rPr>
      </w:pPr>
      <w:r w:rsidRPr="003A6BBA">
        <w:rPr>
          <w:sz w:val="24"/>
          <w:szCs w:val="24"/>
        </w:rPr>
        <w:t>комиссия проверяет документы работника, представленные специалистом, отвечающим за ведение кадрового делопроизводства (трудовую книжку, трудовой договор, справки и др.);</w:t>
      </w:r>
    </w:p>
    <w:p w:rsidR="008A41DB" w:rsidRPr="003A6BBA" w:rsidRDefault="008A41DB" w:rsidP="008A41DB">
      <w:pPr>
        <w:pStyle w:val="aff0"/>
        <w:ind w:firstLine="708"/>
        <w:jc w:val="both"/>
        <w:rPr>
          <w:sz w:val="24"/>
          <w:szCs w:val="24"/>
        </w:rPr>
      </w:pPr>
      <w:r w:rsidRPr="003A6BBA">
        <w:rPr>
          <w:sz w:val="24"/>
          <w:szCs w:val="24"/>
        </w:rPr>
        <w:t>выборка стажа непрерывной работы, выслуги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 xml:space="preserve"> заносится в бланк по установлению стажа непрерывной работы, выслуги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 xml:space="preserve">; </w:t>
      </w:r>
    </w:p>
    <w:p w:rsidR="008A41DB" w:rsidRPr="003A6BBA" w:rsidRDefault="008A41DB" w:rsidP="008A41DB">
      <w:pPr>
        <w:pStyle w:val="aff0"/>
        <w:ind w:firstLine="708"/>
        <w:jc w:val="both"/>
        <w:rPr>
          <w:sz w:val="24"/>
          <w:szCs w:val="24"/>
        </w:rPr>
      </w:pPr>
      <w:r w:rsidRPr="003A6BBA">
        <w:rPr>
          <w:sz w:val="24"/>
          <w:szCs w:val="24"/>
        </w:rPr>
        <w:t>решение Комиссии заносится в протокол заседания Комиссии, подписываемый всеми членами Комиссии;</w:t>
      </w:r>
    </w:p>
    <w:p w:rsidR="008A41DB" w:rsidRPr="003A6BBA" w:rsidRDefault="008A41DB" w:rsidP="008A41DB">
      <w:pPr>
        <w:pStyle w:val="aff0"/>
        <w:ind w:firstLine="708"/>
        <w:jc w:val="both"/>
        <w:rPr>
          <w:sz w:val="24"/>
          <w:szCs w:val="24"/>
        </w:rPr>
      </w:pPr>
      <w:r w:rsidRPr="003A6BBA">
        <w:rPr>
          <w:sz w:val="24"/>
          <w:szCs w:val="24"/>
        </w:rPr>
        <w:t>на основании протокола Комиссии издается приказ руководителя учреждения.</w:t>
      </w:r>
    </w:p>
    <w:p w:rsidR="008A41DB" w:rsidRPr="003A6BBA" w:rsidRDefault="008A41DB" w:rsidP="008A41DB">
      <w:pPr>
        <w:pStyle w:val="aff0"/>
        <w:ind w:firstLine="708"/>
        <w:jc w:val="both"/>
        <w:rPr>
          <w:sz w:val="24"/>
          <w:szCs w:val="24"/>
        </w:rPr>
      </w:pPr>
      <w:r w:rsidRPr="003A6BBA">
        <w:rPr>
          <w:sz w:val="24"/>
          <w:szCs w:val="24"/>
        </w:rPr>
        <w:t>Форма протокола заседания Комиссии</w:t>
      </w:r>
      <w:r w:rsidRPr="003A6BBA">
        <w:rPr>
          <w:spacing w:val="2"/>
          <w:sz w:val="24"/>
          <w:szCs w:val="24"/>
        </w:rPr>
        <w:t xml:space="preserve">, а также бланк по установлению </w:t>
      </w:r>
      <w:r w:rsidRPr="003A6BBA">
        <w:rPr>
          <w:sz w:val="24"/>
          <w:szCs w:val="24"/>
        </w:rPr>
        <w:t>стажа непрерывной работы, выслуги лет</w:t>
      </w:r>
      <w:r w:rsidRPr="003A6BBA">
        <w:rPr>
          <w:spacing w:val="2"/>
          <w:sz w:val="24"/>
          <w:szCs w:val="24"/>
        </w:rPr>
        <w:t>, дающих право на получение ежемесячных надбавок за стаж непрерывной работы, выслугу лет утверждается приказом руководителя учреждения.</w:t>
      </w:r>
    </w:p>
    <w:p w:rsidR="008A41DB" w:rsidRPr="003A6BBA" w:rsidRDefault="008A41DB" w:rsidP="008A41DB">
      <w:pPr>
        <w:pStyle w:val="aff0"/>
        <w:ind w:firstLine="708"/>
        <w:jc w:val="both"/>
        <w:rPr>
          <w:sz w:val="24"/>
          <w:szCs w:val="24"/>
        </w:rPr>
      </w:pPr>
      <w:r w:rsidRPr="003A6BBA">
        <w:rPr>
          <w:sz w:val="24"/>
          <w:szCs w:val="24"/>
        </w:rPr>
        <w:t>Дела Комиссии находятся на хранении в учреждении.</w:t>
      </w:r>
    </w:p>
    <w:p w:rsidR="008A41DB" w:rsidRPr="003A6BBA" w:rsidRDefault="008A41DB" w:rsidP="008A41DB">
      <w:pPr>
        <w:pStyle w:val="aff0"/>
        <w:ind w:firstLine="708"/>
        <w:jc w:val="both"/>
        <w:rPr>
          <w:sz w:val="24"/>
          <w:szCs w:val="24"/>
        </w:rPr>
      </w:pPr>
      <w:r w:rsidRPr="003A6BBA">
        <w:rPr>
          <w:sz w:val="24"/>
          <w:szCs w:val="24"/>
        </w:rPr>
        <w:t xml:space="preserve">Ответственность за своевременный пересмотр у работников размера выплаты за </w:t>
      </w:r>
      <w:r w:rsidRPr="003A6BBA">
        <w:rPr>
          <w:spacing w:val="2"/>
          <w:sz w:val="24"/>
          <w:szCs w:val="24"/>
        </w:rPr>
        <w:t>стаж непрерывной работы, выслугу лет</w:t>
      </w:r>
      <w:r w:rsidRPr="003A6BBA">
        <w:rPr>
          <w:sz w:val="24"/>
          <w:szCs w:val="24"/>
        </w:rPr>
        <w:t xml:space="preserve"> возлагается на председателя Комиссии.</w:t>
      </w:r>
    </w:p>
    <w:p w:rsidR="008A41DB" w:rsidRPr="003A6BBA" w:rsidRDefault="008A41DB" w:rsidP="008A41DB">
      <w:pPr>
        <w:pStyle w:val="aff0"/>
        <w:ind w:firstLine="708"/>
        <w:jc w:val="both"/>
        <w:rPr>
          <w:sz w:val="24"/>
          <w:szCs w:val="24"/>
        </w:rPr>
      </w:pPr>
      <w:r w:rsidRPr="003A6BBA">
        <w:rPr>
          <w:sz w:val="24"/>
          <w:szCs w:val="24"/>
        </w:rPr>
        <w:t>Индивидуальные трудовые споры по вопросам установления стажа непрерывной работы, выслуги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 xml:space="preserve"> или определения размеров этих выплат рассматриваются в установленном законодательством порядке.</w:t>
      </w:r>
    </w:p>
    <w:p w:rsidR="00733179" w:rsidRPr="003A6BBA" w:rsidRDefault="00733179" w:rsidP="007A56D8">
      <w:pPr>
        <w:rPr>
          <w:sz w:val="24"/>
          <w:szCs w:val="24"/>
        </w:rPr>
      </w:pPr>
    </w:p>
    <w:p w:rsidR="00733179" w:rsidRPr="003A6BBA" w:rsidRDefault="00733179" w:rsidP="007A56D8">
      <w:pPr>
        <w:rPr>
          <w:sz w:val="24"/>
          <w:szCs w:val="24"/>
        </w:rPr>
      </w:pPr>
    </w:p>
    <w:p w:rsidR="00733179" w:rsidRPr="003A6BBA" w:rsidRDefault="00733179" w:rsidP="007A56D8">
      <w:pPr>
        <w:rPr>
          <w:sz w:val="24"/>
          <w:szCs w:val="24"/>
        </w:rPr>
      </w:pPr>
    </w:p>
    <w:p w:rsidR="00733179" w:rsidRPr="003A6BBA" w:rsidRDefault="00733179" w:rsidP="007A56D8">
      <w:pPr>
        <w:rPr>
          <w:sz w:val="24"/>
          <w:szCs w:val="24"/>
        </w:rPr>
      </w:pPr>
    </w:p>
    <w:p w:rsidR="00733179" w:rsidRPr="003A6BBA" w:rsidRDefault="00733179" w:rsidP="007A56D8">
      <w:pPr>
        <w:rPr>
          <w:sz w:val="24"/>
          <w:szCs w:val="24"/>
        </w:rPr>
      </w:pPr>
    </w:p>
    <w:p w:rsidR="00733179" w:rsidRPr="003A6BBA" w:rsidRDefault="00733179" w:rsidP="007A56D8">
      <w:pPr>
        <w:rPr>
          <w:sz w:val="24"/>
          <w:szCs w:val="24"/>
        </w:rPr>
      </w:pPr>
    </w:p>
    <w:p w:rsidR="0072038D" w:rsidRPr="003A6BBA" w:rsidRDefault="0072038D" w:rsidP="007A56D8">
      <w:pPr>
        <w:rPr>
          <w:sz w:val="24"/>
          <w:szCs w:val="24"/>
        </w:rPr>
      </w:pPr>
    </w:p>
    <w:p w:rsidR="0072038D" w:rsidRPr="003A6BBA" w:rsidRDefault="0072038D" w:rsidP="007A56D8">
      <w:pPr>
        <w:rPr>
          <w:sz w:val="24"/>
          <w:szCs w:val="24"/>
        </w:rPr>
      </w:pPr>
    </w:p>
    <w:p w:rsidR="005422D7" w:rsidRPr="003A6BBA" w:rsidRDefault="005422D7" w:rsidP="007A56D8">
      <w:pPr>
        <w:rPr>
          <w:sz w:val="24"/>
          <w:szCs w:val="24"/>
        </w:rPr>
      </w:pPr>
    </w:p>
    <w:p w:rsidR="005422D7" w:rsidRPr="003A6BBA" w:rsidRDefault="005422D7" w:rsidP="007A56D8">
      <w:pPr>
        <w:rPr>
          <w:sz w:val="24"/>
          <w:szCs w:val="24"/>
        </w:rPr>
      </w:pPr>
    </w:p>
    <w:p w:rsidR="005422D7" w:rsidRPr="003A6BBA" w:rsidRDefault="005422D7" w:rsidP="007A56D8">
      <w:pPr>
        <w:rPr>
          <w:sz w:val="24"/>
          <w:szCs w:val="24"/>
        </w:rPr>
      </w:pPr>
    </w:p>
    <w:p w:rsidR="005422D7" w:rsidRPr="003A6BBA" w:rsidRDefault="005422D7" w:rsidP="007A56D8">
      <w:pPr>
        <w:rPr>
          <w:sz w:val="24"/>
          <w:szCs w:val="24"/>
        </w:rPr>
      </w:pPr>
    </w:p>
    <w:p w:rsidR="005422D7" w:rsidRPr="003A6BBA" w:rsidRDefault="005422D7" w:rsidP="007A56D8">
      <w:pPr>
        <w:rPr>
          <w:sz w:val="24"/>
          <w:szCs w:val="24"/>
        </w:rPr>
      </w:pPr>
    </w:p>
    <w:p w:rsidR="005422D7" w:rsidRPr="003A6BBA" w:rsidRDefault="005422D7" w:rsidP="007A56D8">
      <w:pPr>
        <w:rPr>
          <w:sz w:val="24"/>
          <w:szCs w:val="24"/>
        </w:rPr>
      </w:pPr>
    </w:p>
    <w:p w:rsidR="005422D7" w:rsidRPr="003A6BBA" w:rsidRDefault="005422D7" w:rsidP="007A56D8">
      <w:pPr>
        <w:rPr>
          <w:sz w:val="24"/>
          <w:szCs w:val="24"/>
        </w:rPr>
      </w:pPr>
    </w:p>
    <w:p w:rsidR="005422D7" w:rsidRDefault="005422D7"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Default="0033774F" w:rsidP="007A56D8">
      <w:pPr>
        <w:rPr>
          <w:sz w:val="24"/>
          <w:szCs w:val="24"/>
        </w:rPr>
      </w:pPr>
    </w:p>
    <w:p w:rsidR="0033774F" w:rsidRPr="003A6BBA" w:rsidRDefault="0033774F" w:rsidP="007A56D8">
      <w:pPr>
        <w:rPr>
          <w:sz w:val="24"/>
          <w:szCs w:val="24"/>
        </w:rPr>
      </w:pPr>
    </w:p>
    <w:p w:rsidR="005422D7" w:rsidRPr="003A6BBA" w:rsidRDefault="005422D7" w:rsidP="007A56D8">
      <w:pPr>
        <w:rPr>
          <w:sz w:val="24"/>
          <w:szCs w:val="24"/>
        </w:rPr>
      </w:pPr>
    </w:p>
    <w:p w:rsidR="00733179" w:rsidRPr="003A6BBA" w:rsidRDefault="00733179" w:rsidP="007A56D8">
      <w:pPr>
        <w:rPr>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243082" w:rsidRPr="003A6BBA" w:rsidTr="001307FE">
        <w:tc>
          <w:tcPr>
            <w:tcW w:w="5148" w:type="dxa"/>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c>
          <w:tcPr>
            <w:tcW w:w="4706" w:type="dxa"/>
            <w:tcMar>
              <w:top w:w="0" w:type="dxa"/>
              <w:left w:w="108" w:type="dxa"/>
              <w:bottom w:w="0" w:type="dxa"/>
              <w:right w:w="108" w:type="dxa"/>
            </w:tcMar>
            <w:hideMark/>
          </w:tcPr>
          <w:p w:rsidR="00573541" w:rsidRPr="003A6BBA" w:rsidRDefault="00573541" w:rsidP="00573541">
            <w:pPr>
              <w:jc w:val="right"/>
              <w:rPr>
                <w:rFonts w:eastAsia="Calibri"/>
                <w:sz w:val="24"/>
                <w:szCs w:val="24"/>
              </w:rPr>
            </w:pPr>
            <w:r w:rsidRPr="003A6BBA">
              <w:rPr>
                <w:sz w:val="24"/>
                <w:szCs w:val="24"/>
              </w:rPr>
              <w:t>Приложение № 4</w:t>
            </w:r>
          </w:p>
          <w:p w:rsidR="00243082" w:rsidRPr="003A6BBA" w:rsidRDefault="00573541" w:rsidP="00573541">
            <w:pPr>
              <w:jc w:val="right"/>
              <w:rPr>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124357" w:rsidP="008C6C5E">
      <w:pPr>
        <w:jc w:val="center"/>
        <w:rPr>
          <w:bCs/>
          <w:caps/>
          <w:sz w:val="24"/>
          <w:szCs w:val="24"/>
        </w:rPr>
      </w:pPr>
      <w:r w:rsidRPr="003A6BBA">
        <w:rPr>
          <w:bCs/>
          <w:caps/>
          <w:sz w:val="24"/>
          <w:szCs w:val="24"/>
        </w:rPr>
        <w:t>ПОЛОЖЕНИЕ</w:t>
      </w:r>
    </w:p>
    <w:p w:rsidR="00243082" w:rsidRPr="003A6BBA" w:rsidRDefault="00124357" w:rsidP="008C6C5E">
      <w:pPr>
        <w:jc w:val="center"/>
        <w:rPr>
          <w:caps/>
          <w:sz w:val="24"/>
          <w:szCs w:val="24"/>
        </w:rPr>
      </w:pPr>
      <w:r w:rsidRPr="003A6BBA">
        <w:rPr>
          <w:caps/>
          <w:sz w:val="24"/>
          <w:szCs w:val="24"/>
        </w:rPr>
        <w:t xml:space="preserve">О ПОРЯДКЕ СТИМУЛИРОВАНИЯ РАБОТНИКОВ </w:t>
      </w:r>
      <w:r w:rsidR="00573541" w:rsidRPr="003A6BBA">
        <w:rPr>
          <w:caps/>
          <w:sz w:val="24"/>
          <w:szCs w:val="24"/>
        </w:rPr>
        <w:t>государственного автономного учреждения социального обслуживания Амурской области «Свободненский специальный (коррекционный) детский дом»</w:t>
      </w:r>
      <w:r w:rsidRPr="003A6BBA">
        <w:rPr>
          <w:caps/>
          <w:sz w:val="24"/>
          <w:szCs w:val="24"/>
        </w:rPr>
        <w:t xml:space="preserve"> НА ОСНОВЕ ПОКАЗАТЕЛЕЙ ОЦЕНКИ ЭФФЕКТИВНОСТИ ИХ ДЕЯТЕЛЬНОСТИ</w:t>
      </w:r>
    </w:p>
    <w:p w:rsidR="00243082" w:rsidRPr="003A6BBA" w:rsidRDefault="00243082" w:rsidP="008C6C5E">
      <w:pPr>
        <w:jc w:val="both"/>
        <w:rPr>
          <w:caps/>
          <w:sz w:val="24"/>
          <w:szCs w:val="24"/>
        </w:rPr>
      </w:pPr>
    </w:p>
    <w:p w:rsidR="00243082" w:rsidRPr="003A6BBA" w:rsidRDefault="00124357" w:rsidP="00F247C5">
      <w:pPr>
        <w:pStyle w:val="afd"/>
        <w:numPr>
          <w:ilvl w:val="0"/>
          <w:numId w:val="35"/>
        </w:numPr>
        <w:spacing w:after="0"/>
        <w:jc w:val="center"/>
        <w:rPr>
          <w:bCs/>
          <w:caps/>
        </w:rPr>
      </w:pPr>
      <w:r w:rsidRPr="003A6BBA">
        <w:rPr>
          <w:bCs/>
          <w:caps/>
        </w:rPr>
        <w:t>ОБЩИЕ ПОЛОЖЕНИЯ</w:t>
      </w:r>
    </w:p>
    <w:p w:rsidR="00243082" w:rsidRPr="003A6BBA" w:rsidRDefault="00243082" w:rsidP="00124357">
      <w:pPr>
        <w:pStyle w:val="afd"/>
        <w:spacing w:after="0"/>
        <w:ind w:left="284"/>
        <w:jc w:val="center"/>
        <w:rPr>
          <w:bCs/>
        </w:rPr>
      </w:pPr>
    </w:p>
    <w:p w:rsidR="00F92C25" w:rsidRPr="003A6BBA" w:rsidRDefault="00F92C25" w:rsidP="00F247C5">
      <w:pPr>
        <w:numPr>
          <w:ilvl w:val="1"/>
          <w:numId w:val="32"/>
        </w:numPr>
        <w:ind w:left="0" w:firstLine="709"/>
        <w:jc w:val="both"/>
        <w:rPr>
          <w:sz w:val="24"/>
          <w:szCs w:val="24"/>
        </w:rPr>
      </w:pPr>
      <w:r w:rsidRPr="003A6BBA">
        <w:rPr>
          <w:sz w:val="24"/>
          <w:szCs w:val="24"/>
        </w:rPr>
        <w:t xml:space="preserve">Настоящее Примерное положение о порядке стимулирования работников областных бюджетных и автономных </w:t>
      </w:r>
      <w:r w:rsidR="00A70F16" w:rsidRPr="003A6BBA">
        <w:rPr>
          <w:sz w:val="24"/>
          <w:szCs w:val="24"/>
        </w:rPr>
        <w:t>учреждения</w:t>
      </w:r>
      <w:r w:rsidRPr="003A6BBA">
        <w:rPr>
          <w:sz w:val="24"/>
          <w:szCs w:val="24"/>
        </w:rPr>
        <w:t xml:space="preserve">, находящихся в ведении министерства социальной защиты населения Амурской области, на основе показателей оценки эффективности их деятельности разработано в соответствии с постановлением Правительства Амурской области от 28.04.2010 № 209 «О введении новых систем оплаты труда работников государственных бюджетных </w:t>
      </w:r>
      <w:r w:rsidR="00A70F16" w:rsidRPr="003A6BBA">
        <w:rPr>
          <w:sz w:val="24"/>
          <w:szCs w:val="24"/>
        </w:rPr>
        <w:t>учреждения</w:t>
      </w:r>
      <w:r w:rsidRPr="003A6BBA">
        <w:rPr>
          <w:sz w:val="24"/>
          <w:szCs w:val="24"/>
        </w:rPr>
        <w:t xml:space="preserve"> Амурской области».</w:t>
      </w:r>
    </w:p>
    <w:p w:rsidR="00F92C25" w:rsidRPr="003A6BBA" w:rsidRDefault="00524FBB" w:rsidP="00F247C5">
      <w:pPr>
        <w:numPr>
          <w:ilvl w:val="1"/>
          <w:numId w:val="32"/>
        </w:numPr>
        <w:ind w:left="0" w:firstLine="709"/>
        <w:jc w:val="both"/>
        <w:rPr>
          <w:sz w:val="24"/>
          <w:szCs w:val="24"/>
        </w:rPr>
      </w:pPr>
      <w:r w:rsidRPr="003A6BBA">
        <w:rPr>
          <w:sz w:val="24"/>
          <w:szCs w:val="24"/>
        </w:rPr>
        <w:t>Примерное п</w:t>
      </w:r>
      <w:r w:rsidR="00F92C25" w:rsidRPr="003A6BBA">
        <w:rPr>
          <w:sz w:val="24"/>
          <w:szCs w:val="24"/>
        </w:rPr>
        <w:t>оложение о стимулировании работников включает в себя в качестве неотъемлемых его частей:</w:t>
      </w:r>
    </w:p>
    <w:p w:rsidR="00F92C25" w:rsidRPr="003A6BBA" w:rsidRDefault="005F6EBA" w:rsidP="00F247C5">
      <w:pPr>
        <w:numPr>
          <w:ilvl w:val="2"/>
          <w:numId w:val="32"/>
        </w:numPr>
        <w:ind w:left="0" w:firstLine="709"/>
        <w:jc w:val="both"/>
        <w:rPr>
          <w:sz w:val="24"/>
          <w:szCs w:val="24"/>
        </w:rPr>
      </w:pPr>
      <w:r w:rsidRPr="003A6BBA">
        <w:rPr>
          <w:sz w:val="24"/>
          <w:szCs w:val="24"/>
        </w:rPr>
        <w:t>Рекомендуемый перечень показателей эффективности деятельности работников учреждения за интенсивность и высокие результаты работы, за качество выполняемых работ по итогам работы за месяц</w:t>
      </w:r>
      <w:r w:rsidR="00F92C25" w:rsidRPr="003A6BBA">
        <w:rPr>
          <w:sz w:val="24"/>
          <w:szCs w:val="24"/>
        </w:rPr>
        <w:t xml:space="preserve"> </w:t>
      </w:r>
      <w:r w:rsidR="00F92C25" w:rsidRPr="003A6BBA">
        <w:rPr>
          <w:color w:val="0000FF"/>
          <w:sz w:val="24"/>
          <w:szCs w:val="24"/>
        </w:rPr>
        <w:t>(Приложение № 1)</w:t>
      </w:r>
      <w:r w:rsidR="00F92C25" w:rsidRPr="003A6BBA">
        <w:rPr>
          <w:sz w:val="24"/>
          <w:szCs w:val="24"/>
        </w:rPr>
        <w:t>.</w:t>
      </w:r>
    </w:p>
    <w:p w:rsidR="005F6EBA" w:rsidRPr="003A6BBA" w:rsidRDefault="005F6EBA" w:rsidP="00F247C5">
      <w:pPr>
        <w:numPr>
          <w:ilvl w:val="2"/>
          <w:numId w:val="32"/>
        </w:numPr>
        <w:ind w:left="0" w:firstLine="709"/>
        <w:jc w:val="both"/>
        <w:rPr>
          <w:sz w:val="24"/>
          <w:szCs w:val="24"/>
        </w:rPr>
      </w:pPr>
      <w:r w:rsidRPr="003A6BBA">
        <w:rPr>
          <w:sz w:val="24"/>
          <w:szCs w:val="24"/>
        </w:rPr>
        <w:t xml:space="preserve">Рекомендуемый перечень показателей эффективности деятельности работников учреждения за общие результаты работы по итогам работы за квартал </w:t>
      </w:r>
      <w:r w:rsidRPr="003A6BBA">
        <w:rPr>
          <w:color w:val="0000FF"/>
          <w:sz w:val="24"/>
          <w:szCs w:val="24"/>
        </w:rPr>
        <w:t>(Приложение № 2)</w:t>
      </w:r>
      <w:r w:rsidRPr="003A6BBA">
        <w:rPr>
          <w:sz w:val="24"/>
          <w:szCs w:val="24"/>
        </w:rPr>
        <w:t>.</w:t>
      </w:r>
    </w:p>
    <w:p w:rsidR="00F92C25" w:rsidRPr="003A6BBA" w:rsidRDefault="00F92C25" w:rsidP="00F247C5">
      <w:pPr>
        <w:pStyle w:val="consplusnormal"/>
        <w:numPr>
          <w:ilvl w:val="2"/>
          <w:numId w:val="32"/>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Положение о комиссии по оценке качества профессиональной деятельности работников учреждения на основе показателей эффективности деятельности работников учреждения </w:t>
      </w:r>
      <w:r w:rsidRPr="003A6BBA">
        <w:rPr>
          <w:rFonts w:ascii="Times New Roman" w:hAnsi="Times New Roman" w:cs="Times New Roman"/>
          <w:color w:val="0000FF"/>
          <w:sz w:val="24"/>
          <w:szCs w:val="24"/>
        </w:rPr>
        <w:t>(</w:t>
      </w:r>
      <w:r w:rsidR="00B9576E" w:rsidRPr="003A6BBA">
        <w:rPr>
          <w:rFonts w:ascii="Times New Roman" w:hAnsi="Times New Roman" w:cs="Times New Roman"/>
          <w:color w:val="0000FF"/>
          <w:sz w:val="24"/>
          <w:szCs w:val="24"/>
        </w:rPr>
        <w:t>Приложение № 3</w:t>
      </w:r>
      <w:r w:rsidRPr="003A6BBA">
        <w:rPr>
          <w:rFonts w:ascii="Times New Roman" w:hAnsi="Times New Roman" w:cs="Times New Roman"/>
          <w:color w:val="0000FF"/>
          <w:sz w:val="24"/>
          <w:szCs w:val="24"/>
        </w:rPr>
        <w:t>)</w:t>
      </w:r>
      <w:r w:rsidRPr="003A6BBA">
        <w:rPr>
          <w:rFonts w:ascii="Times New Roman" w:hAnsi="Times New Roman" w:cs="Times New Roman"/>
          <w:sz w:val="24"/>
          <w:szCs w:val="24"/>
        </w:rPr>
        <w:t>.</w:t>
      </w:r>
    </w:p>
    <w:p w:rsidR="00F92C25" w:rsidRPr="003A6BBA" w:rsidRDefault="00F92C25" w:rsidP="00F247C5">
      <w:pPr>
        <w:pStyle w:val="consplusnormal"/>
        <w:numPr>
          <w:ilvl w:val="2"/>
          <w:numId w:val="32"/>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Форма протокола заседания комиссии по оценке качества профессиональной деятельности работников учреждения и распределения стимулирующей части фонда оплаты труда учреждения </w:t>
      </w:r>
      <w:r w:rsidRPr="003A6BBA">
        <w:rPr>
          <w:rFonts w:ascii="Times New Roman" w:hAnsi="Times New Roman" w:cs="Times New Roman"/>
          <w:color w:val="0000FF"/>
          <w:sz w:val="24"/>
          <w:szCs w:val="24"/>
        </w:rPr>
        <w:t>(</w:t>
      </w:r>
      <w:r w:rsidR="00B9576E" w:rsidRPr="003A6BBA">
        <w:rPr>
          <w:rFonts w:ascii="Times New Roman" w:hAnsi="Times New Roman" w:cs="Times New Roman"/>
          <w:color w:val="0000FF"/>
          <w:sz w:val="24"/>
          <w:szCs w:val="24"/>
        </w:rPr>
        <w:t>Приложение № 4</w:t>
      </w:r>
      <w:r w:rsidRPr="003A6BBA">
        <w:rPr>
          <w:rFonts w:ascii="Times New Roman" w:hAnsi="Times New Roman" w:cs="Times New Roman"/>
          <w:color w:val="0000FF"/>
          <w:sz w:val="24"/>
          <w:szCs w:val="24"/>
        </w:rPr>
        <w:t>)</w:t>
      </w:r>
      <w:r w:rsidRPr="003A6BBA">
        <w:rPr>
          <w:rFonts w:ascii="Times New Roman" w:hAnsi="Times New Roman" w:cs="Times New Roman"/>
          <w:sz w:val="24"/>
          <w:szCs w:val="24"/>
        </w:rPr>
        <w:t>.</w:t>
      </w:r>
    </w:p>
    <w:p w:rsidR="00F92C25" w:rsidRPr="003A6BBA" w:rsidRDefault="00F92C25" w:rsidP="00F247C5">
      <w:pPr>
        <w:numPr>
          <w:ilvl w:val="2"/>
          <w:numId w:val="32"/>
        </w:numPr>
        <w:ind w:left="0" w:firstLine="709"/>
        <w:jc w:val="both"/>
        <w:rPr>
          <w:sz w:val="24"/>
          <w:szCs w:val="24"/>
        </w:rPr>
      </w:pPr>
      <w:r w:rsidRPr="003A6BBA">
        <w:rPr>
          <w:sz w:val="24"/>
          <w:szCs w:val="24"/>
        </w:rPr>
        <w:t>С</w:t>
      </w:r>
      <w:r w:rsidRPr="003A6BBA">
        <w:rPr>
          <w:color w:val="000000"/>
          <w:sz w:val="24"/>
          <w:szCs w:val="24"/>
        </w:rPr>
        <w:t xml:space="preserve">водная карта максимального количество баллов по группам (работникам учреждения, группам работников или категориям работников, </w:t>
      </w:r>
      <w:r w:rsidRPr="003A6BBA">
        <w:rPr>
          <w:sz w:val="24"/>
          <w:szCs w:val="24"/>
        </w:rPr>
        <w:t>структурным подразделениям учреждения</w:t>
      </w:r>
      <w:r w:rsidRPr="003A6BBA">
        <w:rPr>
          <w:color w:val="000000"/>
          <w:sz w:val="24"/>
          <w:szCs w:val="24"/>
        </w:rPr>
        <w:t>)</w:t>
      </w:r>
      <w:r w:rsidRPr="003A6BBA">
        <w:rPr>
          <w:rStyle w:val="af7"/>
          <w:color w:val="0000FF"/>
          <w:sz w:val="24"/>
          <w:szCs w:val="24"/>
        </w:rPr>
        <w:t xml:space="preserve"> </w:t>
      </w:r>
      <w:r w:rsidRPr="003A6BBA">
        <w:rPr>
          <w:rStyle w:val="af7"/>
          <w:color w:val="0000FF"/>
          <w:sz w:val="24"/>
          <w:szCs w:val="24"/>
        </w:rPr>
        <w:footnoteReference w:id="19"/>
      </w:r>
      <w:r w:rsidRPr="003A6BBA">
        <w:rPr>
          <w:color w:val="000000"/>
          <w:sz w:val="24"/>
          <w:szCs w:val="24"/>
        </w:rPr>
        <w:t xml:space="preserve"> </w:t>
      </w:r>
      <w:r w:rsidRPr="003A6BBA">
        <w:rPr>
          <w:color w:val="0000FF"/>
          <w:sz w:val="24"/>
          <w:szCs w:val="24"/>
        </w:rPr>
        <w:t>(</w:t>
      </w:r>
      <w:r w:rsidR="00B9576E" w:rsidRPr="003A6BBA">
        <w:rPr>
          <w:color w:val="0000FF"/>
          <w:sz w:val="24"/>
          <w:szCs w:val="24"/>
        </w:rPr>
        <w:t>Приложение № 5</w:t>
      </w:r>
      <w:r w:rsidRPr="003A6BBA">
        <w:rPr>
          <w:color w:val="0000FF"/>
          <w:sz w:val="24"/>
          <w:szCs w:val="24"/>
        </w:rPr>
        <w:t>)</w:t>
      </w:r>
      <w:r w:rsidRPr="003A6BBA">
        <w:rPr>
          <w:sz w:val="24"/>
          <w:szCs w:val="24"/>
        </w:rPr>
        <w:t>.</w:t>
      </w:r>
    </w:p>
    <w:p w:rsidR="00F92C25" w:rsidRPr="003A6BBA" w:rsidRDefault="00524FBB" w:rsidP="00F247C5">
      <w:pPr>
        <w:pStyle w:val="consplusnormal"/>
        <w:numPr>
          <w:ilvl w:val="2"/>
          <w:numId w:val="32"/>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Примерный п</w:t>
      </w:r>
      <w:r w:rsidR="00F92C25" w:rsidRPr="003A6BBA">
        <w:rPr>
          <w:rFonts w:ascii="Times New Roman" w:hAnsi="Times New Roman" w:cs="Times New Roman"/>
          <w:sz w:val="24"/>
          <w:szCs w:val="24"/>
        </w:rPr>
        <w:t xml:space="preserve">орядок определения стоимости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 </w:t>
      </w:r>
      <w:r w:rsidR="00F92C25" w:rsidRPr="003A6BBA">
        <w:rPr>
          <w:rFonts w:ascii="Times New Roman" w:hAnsi="Times New Roman" w:cs="Times New Roman"/>
          <w:color w:val="0000FF"/>
          <w:sz w:val="24"/>
          <w:szCs w:val="24"/>
        </w:rPr>
        <w:t xml:space="preserve">(Приложение № </w:t>
      </w:r>
      <w:r w:rsidR="00B9576E" w:rsidRPr="003A6BBA">
        <w:rPr>
          <w:rFonts w:ascii="Times New Roman" w:hAnsi="Times New Roman" w:cs="Times New Roman"/>
          <w:color w:val="0000FF"/>
          <w:sz w:val="24"/>
          <w:szCs w:val="24"/>
        </w:rPr>
        <w:t>6</w:t>
      </w:r>
      <w:r w:rsidR="00F92C25" w:rsidRPr="003A6BBA">
        <w:rPr>
          <w:rFonts w:ascii="Times New Roman" w:hAnsi="Times New Roman" w:cs="Times New Roman"/>
          <w:color w:val="0000FF"/>
          <w:sz w:val="24"/>
          <w:szCs w:val="24"/>
        </w:rPr>
        <w:t>)</w:t>
      </w:r>
      <w:r w:rsidR="00F92C25" w:rsidRPr="003A6BBA">
        <w:rPr>
          <w:rFonts w:ascii="Times New Roman" w:hAnsi="Times New Roman" w:cs="Times New Roman"/>
          <w:sz w:val="24"/>
          <w:szCs w:val="24"/>
        </w:rPr>
        <w:t>.</w:t>
      </w:r>
    </w:p>
    <w:p w:rsidR="00F92C25" w:rsidRPr="003A6BBA" w:rsidRDefault="00F92C25" w:rsidP="00F247C5">
      <w:pPr>
        <w:pStyle w:val="consplusnormal"/>
        <w:numPr>
          <w:ilvl w:val="2"/>
          <w:numId w:val="32"/>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Табель персональной оценки качества профессиональной деятельности работников учреждения </w:t>
      </w:r>
      <w:r w:rsidRPr="003A6BBA">
        <w:rPr>
          <w:rFonts w:ascii="Times New Roman" w:hAnsi="Times New Roman" w:cs="Times New Roman"/>
          <w:color w:val="0000FF"/>
          <w:sz w:val="24"/>
          <w:szCs w:val="24"/>
        </w:rPr>
        <w:t xml:space="preserve">(Приложение № </w:t>
      </w:r>
      <w:r w:rsidR="00B9576E" w:rsidRPr="003A6BBA">
        <w:rPr>
          <w:rFonts w:ascii="Times New Roman" w:hAnsi="Times New Roman" w:cs="Times New Roman"/>
          <w:color w:val="0000FF"/>
          <w:sz w:val="24"/>
          <w:szCs w:val="24"/>
        </w:rPr>
        <w:t>7</w:t>
      </w:r>
      <w:r w:rsidRPr="003A6BBA">
        <w:rPr>
          <w:rFonts w:ascii="Times New Roman" w:hAnsi="Times New Roman" w:cs="Times New Roman"/>
          <w:color w:val="0000FF"/>
          <w:sz w:val="24"/>
          <w:szCs w:val="24"/>
        </w:rPr>
        <w:t>)</w:t>
      </w:r>
      <w:r w:rsidRPr="003A6BBA">
        <w:rPr>
          <w:rFonts w:ascii="Times New Roman" w:hAnsi="Times New Roman" w:cs="Times New Roman"/>
          <w:sz w:val="24"/>
          <w:szCs w:val="24"/>
        </w:rPr>
        <w:t>.</w:t>
      </w:r>
    </w:p>
    <w:p w:rsidR="00F92C25" w:rsidRPr="003A6BBA" w:rsidRDefault="00F92C25" w:rsidP="00F247C5">
      <w:pPr>
        <w:pStyle w:val="consplusnormal"/>
        <w:numPr>
          <w:ilvl w:val="2"/>
          <w:numId w:val="32"/>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Сводная карта (табель) оценки качества профессиональной деятельности работников учреждения </w:t>
      </w:r>
      <w:r w:rsidRPr="003A6BBA">
        <w:rPr>
          <w:rFonts w:ascii="Times New Roman" w:hAnsi="Times New Roman" w:cs="Times New Roman"/>
          <w:color w:val="0000FF"/>
          <w:sz w:val="24"/>
          <w:szCs w:val="24"/>
        </w:rPr>
        <w:t xml:space="preserve">(Приложение № </w:t>
      </w:r>
      <w:r w:rsidR="00B9576E" w:rsidRPr="003A6BBA">
        <w:rPr>
          <w:rFonts w:ascii="Times New Roman" w:hAnsi="Times New Roman" w:cs="Times New Roman"/>
          <w:color w:val="0000FF"/>
          <w:sz w:val="24"/>
          <w:szCs w:val="24"/>
        </w:rPr>
        <w:t>8</w:t>
      </w:r>
      <w:r w:rsidRPr="003A6BBA">
        <w:rPr>
          <w:rFonts w:ascii="Times New Roman" w:hAnsi="Times New Roman" w:cs="Times New Roman"/>
          <w:color w:val="0000FF"/>
          <w:sz w:val="24"/>
          <w:szCs w:val="24"/>
        </w:rPr>
        <w:t>)</w:t>
      </w:r>
      <w:r w:rsidRPr="003A6BBA">
        <w:rPr>
          <w:rFonts w:ascii="Times New Roman" w:hAnsi="Times New Roman" w:cs="Times New Roman"/>
          <w:sz w:val="24"/>
          <w:szCs w:val="24"/>
        </w:rPr>
        <w:t>.</w:t>
      </w:r>
    </w:p>
    <w:p w:rsidR="00F92C25" w:rsidRPr="003A6BBA" w:rsidRDefault="00F92C25" w:rsidP="00F247C5">
      <w:pPr>
        <w:pStyle w:val="consplusnormal"/>
        <w:numPr>
          <w:ilvl w:val="2"/>
          <w:numId w:val="32"/>
        </w:numPr>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Табель дифференцированных коэффициентов </w:t>
      </w:r>
      <w:r w:rsidRPr="003A6BBA">
        <w:rPr>
          <w:rFonts w:ascii="Times New Roman" w:hAnsi="Times New Roman" w:cs="Times New Roman"/>
          <w:color w:val="0000FF"/>
          <w:sz w:val="24"/>
          <w:szCs w:val="24"/>
        </w:rPr>
        <w:t>(</w:t>
      </w:r>
      <w:r w:rsidR="00B9576E" w:rsidRPr="003A6BBA">
        <w:rPr>
          <w:rFonts w:ascii="Times New Roman" w:hAnsi="Times New Roman" w:cs="Times New Roman"/>
          <w:color w:val="0000FF"/>
          <w:sz w:val="24"/>
          <w:szCs w:val="24"/>
        </w:rPr>
        <w:t>Приложение № 9</w:t>
      </w:r>
      <w:r w:rsidRPr="003A6BBA">
        <w:rPr>
          <w:rFonts w:ascii="Times New Roman" w:hAnsi="Times New Roman" w:cs="Times New Roman"/>
          <w:color w:val="0000FF"/>
          <w:sz w:val="24"/>
          <w:szCs w:val="24"/>
        </w:rPr>
        <w:t>)</w:t>
      </w:r>
      <w:r w:rsidR="002C31AF" w:rsidRPr="003A6BBA">
        <w:rPr>
          <w:rStyle w:val="af7"/>
          <w:rFonts w:ascii="Times New Roman" w:hAnsi="Times New Roman" w:cs="Times New Roman"/>
          <w:color w:val="0000FF"/>
          <w:sz w:val="24"/>
          <w:szCs w:val="24"/>
        </w:rPr>
        <w:footnoteReference w:id="20"/>
      </w:r>
      <w:r w:rsidRPr="003A6BBA">
        <w:rPr>
          <w:rFonts w:ascii="Times New Roman" w:hAnsi="Times New Roman" w:cs="Times New Roman"/>
          <w:color w:val="0000FF"/>
          <w:sz w:val="24"/>
          <w:szCs w:val="24"/>
        </w:rPr>
        <w:t>.</w:t>
      </w:r>
    </w:p>
    <w:p w:rsidR="00F92C25" w:rsidRPr="003A6BBA" w:rsidRDefault="00F92C25" w:rsidP="00F247C5">
      <w:pPr>
        <w:numPr>
          <w:ilvl w:val="1"/>
          <w:numId w:val="32"/>
        </w:numPr>
        <w:autoSpaceDE w:val="0"/>
        <w:autoSpaceDN w:val="0"/>
        <w:adjustRightInd w:val="0"/>
        <w:ind w:left="0" w:firstLine="709"/>
        <w:jc w:val="both"/>
        <w:rPr>
          <w:sz w:val="24"/>
          <w:szCs w:val="24"/>
        </w:rPr>
      </w:pPr>
      <w:r w:rsidRPr="003A6BBA">
        <w:rPr>
          <w:sz w:val="24"/>
          <w:szCs w:val="24"/>
        </w:rPr>
        <w:t>Выплаты стимулирующего характера включают поощрительные выплаты по результатам труда и определяются личным трудовым вкладом работника с учётом конечных результатов деятельности учреждения и состоят из:</w:t>
      </w:r>
    </w:p>
    <w:p w:rsidR="00F92C25" w:rsidRPr="003A6BBA" w:rsidRDefault="00F92C25" w:rsidP="00F247C5">
      <w:pPr>
        <w:numPr>
          <w:ilvl w:val="2"/>
          <w:numId w:val="32"/>
        </w:numPr>
        <w:autoSpaceDE w:val="0"/>
        <w:autoSpaceDN w:val="0"/>
        <w:adjustRightInd w:val="0"/>
        <w:ind w:left="0" w:firstLine="709"/>
        <w:jc w:val="both"/>
        <w:rPr>
          <w:sz w:val="24"/>
          <w:szCs w:val="24"/>
        </w:rPr>
      </w:pPr>
      <w:r w:rsidRPr="003A6BBA">
        <w:rPr>
          <w:sz w:val="24"/>
          <w:szCs w:val="24"/>
        </w:rPr>
        <w:t xml:space="preserve">Выплат стимулирующего характера, </w:t>
      </w:r>
      <w:r w:rsidR="00573541" w:rsidRPr="003A6BBA">
        <w:rPr>
          <w:sz w:val="24"/>
          <w:szCs w:val="24"/>
        </w:rPr>
        <w:t>которые устанавливаются</w:t>
      </w:r>
      <w:r w:rsidRPr="003A6BBA">
        <w:rPr>
          <w:sz w:val="24"/>
          <w:szCs w:val="24"/>
        </w:rPr>
        <w:t xml:space="preserve"> в соответствии с </w:t>
      </w:r>
      <w:r w:rsidRPr="003A6BBA">
        <w:rPr>
          <w:sz w:val="24"/>
          <w:szCs w:val="24"/>
        </w:rPr>
        <w:lastRenderedPageBreak/>
        <w:t>Положением об оплате труда учреждения, включаемые в базовый фонд оплаты труда (далее – БФОТ), а именно:</w:t>
      </w:r>
    </w:p>
    <w:p w:rsidR="00F92C25" w:rsidRPr="003A6BBA" w:rsidRDefault="00F92C25" w:rsidP="00F247C5">
      <w:pPr>
        <w:numPr>
          <w:ilvl w:val="0"/>
          <w:numId w:val="33"/>
        </w:numPr>
        <w:shd w:val="clear" w:color="auto" w:fill="FFFFFF"/>
        <w:tabs>
          <w:tab w:val="left" w:pos="993"/>
        </w:tabs>
        <w:ind w:left="0" w:firstLine="709"/>
        <w:jc w:val="both"/>
        <w:rPr>
          <w:sz w:val="24"/>
          <w:szCs w:val="24"/>
        </w:rPr>
      </w:pPr>
      <w:r w:rsidRPr="003A6BBA">
        <w:rPr>
          <w:sz w:val="24"/>
          <w:szCs w:val="24"/>
        </w:rPr>
        <w:t>выплаты за стаж непрерывной работы, выслугу лет</w:t>
      </w:r>
      <w:r w:rsidRPr="003A6BBA">
        <w:rPr>
          <w:spacing w:val="2"/>
          <w:sz w:val="24"/>
          <w:szCs w:val="24"/>
        </w:rPr>
        <w:t>, дающих право на получение ежемесячных надбавок за стаж непрерывной работы, выслугу лет</w:t>
      </w:r>
      <w:r w:rsidRPr="003A6BBA">
        <w:rPr>
          <w:sz w:val="24"/>
          <w:szCs w:val="24"/>
        </w:rPr>
        <w:t>;</w:t>
      </w:r>
    </w:p>
    <w:p w:rsidR="00F92C25" w:rsidRPr="003A6BBA" w:rsidRDefault="00F92C25" w:rsidP="00F247C5">
      <w:pPr>
        <w:numPr>
          <w:ilvl w:val="0"/>
          <w:numId w:val="33"/>
        </w:numPr>
        <w:shd w:val="clear" w:color="auto" w:fill="FFFFFF"/>
        <w:tabs>
          <w:tab w:val="left" w:pos="993"/>
        </w:tabs>
        <w:ind w:left="0" w:firstLine="709"/>
        <w:jc w:val="both"/>
        <w:rPr>
          <w:sz w:val="24"/>
          <w:szCs w:val="24"/>
        </w:rPr>
      </w:pPr>
      <w:r w:rsidRPr="003A6BBA">
        <w:rPr>
          <w:sz w:val="24"/>
          <w:szCs w:val="24"/>
        </w:rPr>
        <w:t>выплаты за наличие учёной степени, почётных званий.</w:t>
      </w:r>
    </w:p>
    <w:p w:rsidR="00F92C25" w:rsidRPr="003A6BBA" w:rsidRDefault="00EE1AF0" w:rsidP="00F247C5">
      <w:pPr>
        <w:numPr>
          <w:ilvl w:val="2"/>
          <w:numId w:val="32"/>
        </w:numPr>
        <w:autoSpaceDE w:val="0"/>
        <w:autoSpaceDN w:val="0"/>
        <w:adjustRightInd w:val="0"/>
        <w:ind w:left="0" w:firstLine="709"/>
        <w:jc w:val="both"/>
        <w:rPr>
          <w:sz w:val="24"/>
          <w:szCs w:val="24"/>
        </w:rPr>
      </w:pPr>
      <w:r w:rsidRPr="003A6BBA">
        <w:rPr>
          <w:sz w:val="24"/>
          <w:szCs w:val="24"/>
        </w:rPr>
        <w:t xml:space="preserve">Выплаты стимулирующего характера, определяемые (устанавливаемые) по показателям эффективности деятельности работника с учётом критериев, позволяющих оценить результативность и качество его работы, включающие в себя выплаты за интенсивность и высокие результаты работы </w:t>
      </w:r>
      <w:r w:rsidR="00EF1CDB" w:rsidRPr="003A6BBA">
        <w:rPr>
          <w:sz w:val="24"/>
          <w:szCs w:val="24"/>
        </w:rPr>
        <w:t xml:space="preserve">по итогам работы за месяц </w:t>
      </w:r>
      <w:r w:rsidRPr="003A6BBA">
        <w:rPr>
          <w:sz w:val="24"/>
          <w:szCs w:val="24"/>
        </w:rPr>
        <w:t>и выплаты за качество выполняемых работ</w:t>
      </w:r>
      <w:r w:rsidR="00EF1CDB" w:rsidRPr="003A6BBA">
        <w:rPr>
          <w:sz w:val="24"/>
          <w:szCs w:val="24"/>
        </w:rPr>
        <w:t xml:space="preserve"> по итогам работы </w:t>
      </w:r>
      <w:r w:rsidR="00C44FFB" w:rsidRPr="003A6BBA">
        <w:rPr>
          <w:sz w:val="24"/>
          <w:szCs w:val="24"/>
        </w:rPr>
        <w:t>за месяц,</w:t>
      </w:r>
      <w:r w:rsidRPr="003A6BBA">
        <w:rPr>
          <w:sz w:val="24"/>
          <w:szCs w:val="24"/>
        </w:rPr>
        <w:t xml:space="preserve"> </w:t>
      </w:r>
      <w:r w:rsidRPr="003A6BBA">
        <w:rPr>
          <w:color w:val="000099"/>
          <w:sz w:val="24"/>
          <w:szCs w:val="24"/>
        </w:rPr>
        <w:t>включаются в стимулирующий фонд оплаты труда</w:t>
      </w:r>
      <w:r w:rsidRPr="003A6BBA">
        <w:rPr>
          <w:sz w:val="24"/>
          <w:szCs w:val="24"/>
        </w:rPr>
        <w:t>.</w:t>
      </w:r>
    </w:p>
    <w:p w:rsidR="00F92C25" w:rsidRPr="003A6BBA" w:rsidRDefault="00F92C25" w:rsidP="00F247C5">
      <w:pPr>
        <w:numPr>
          <w:ilvl w:val="1"/>
          <w:numId w:val="32"/>
        </w:numPr>
        <w:ind w:left="0" w:firstLine="709"/>
        <w:jc w:val="both"/>
        <w:rPr>
          <w:sz w:val="24"/>
          <w:szCs w:val="24"/>
        </w:rPr>
      </w:pPr>
      <w:r w:rsidRPr="003A6BBA">
        <w:rPr>
          <w:color w:val="000000"/>
          <w:sz w:val="24"/>
          <w:szCs w:val="24"/>
        </w:rPr>
        <w:t xml:space="preserve">Настоящее </w:t>
      </w:r>
      <w:r w:rsidR="00C44FFB" w:rsidRPr="003A6BBA">
        <w:rPr>
          <w:color w:val="000000"/>
          <w:sz w:val="24"/>
          <w:szCs w:val="24"/>
        </w:rPr>
        <w:t>П</w:t>
      </w:r>
      <w:r w:rsidRPr="003A6BBA">
        <w:rPr>
          <w:color w:val="000000"/>
          <w:sz w:val="24"/>
          <w:szCs w:val="24"/>
        </w:rPr>
        <w:t>оложение о стимулировании работников</w:t>
      </w:r>
      <w:r w:rsidRPr="003A6BBA">
        <w:rPr>
          <w:sz w:val="24"/>
          <w:szCs w:val="24"/>
        </w:rPr>
        <w:t xml:space="preserve"> предусматривает единые принципы установления выплат стимулирующего характера,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определяет их условия, размеры и порядок установления.</w:t>
      </w:r>
    </w:p>
    <w:p w:rsidR="00F92C25" w:rsidRPr="003A6BBA" w:rsidRDefault="00F92C25" w:rsidP="00F247C5">
      <w:pPr>
        <w:numPr>
          <w:ilvl w:val="1"/>
          <w:numId w:val="32"/>
        </w:numPr>
        <w:ind w:left="0" w:firstLine="709"/>
        <w:jc w:val="both"/>
        <w:rPr>
          <w:sz w:val="24"/>
          <w:szCs w:val="24"/>
        </w:rPr>
      </w:pPr>
      <w:r w:rsidRPr="003A6BBA">
        <w:rPr>
          <w:sz w:val="24"/>
          <w:szCs w:val="24"/>
        </w:rPr>
        <w:t xml:space="preserve">На основании </w:t>
      </w:r>
      <w:r w:rsidRPr="003A6BBA">
        <w:rPr>
          <w:color w:val="0000FF"/>
          <w:sz w:val="24"/>
          <w:szCs w:val="24"/>
        </w:rPr>
        <w:t>настоящего Положения о стимулировании работников</w:t>
      </w:r>
      <w:r w:rsidRPr="003A6BBA">
        <w:rPr>
          <w:sz w:val="24"/>
          <w:szCs w:val="24"/>
        </w:rPr>
        <w:t xml:space="preserve"> каждый работник имеет право на получение выплат стимулирующего характера,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по итогам и результатам своего труда.</w:t>
      </w:r>
    </w:p>
    <w:p w:rsidR="00F92C25" w:rsidRPr="003A6BBA" w:rsidRDefault="00F92C25" w:rsidP="00F247C5">
      <w:pPr>
        <w:numPr>
          <w:ilvl w:val="1"/>
          <w:numId w:val="32"/>
        </w:numPr>
        <w:ind w:left="0" w:firstLine="709"/>
        <w:jc w:val="both"/>
        <w:rPr>
          <w:sz w:val="24"/>
          <w:szCs w:val="24"/>
        </w:rPr>
      </w:pPr>
      <w:r w:rsidRPr="003A6BBA">
        <w:rPr>
          <w:sz w:val="24"/>
          <w:szCs w:val="24"/>
        </w:rPr>
        <w:t xml:space="preserve">Для распределения выплат стимулирующего характера,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создаётся комиссия по оценке качества и интенсивности профессиональной деятельности работников учреждения, в состав которой входят заведующие отделений (отделов), иные руководители (работники) и представитель (представители) Совета трудового коллектива (иного уполномоченного органа). </w:t>
      </w:r>
    </w:p>
    <w:p w:rsidR="00F92C25" w:rsidRPr="003A6BBA" w:rsidRDefault="00F92C25" w:rsidP="00F92C25">
      <w:pPr>
        <w:ind w:firstLine="708"/>
        <w:jc w:val="both"/>
        <w:rPr>
          <w:sz w:val="24"/>
          <w:szCs w:val="24"/>
        </w:rPr>
      </w:pPr>
      <w:r w:rsidRPr="003A6BBA">
        <w:rPr>
          <w:sz w:val="24"/>
          <w:szCs w:val="24"/>
        </w:rPr>
        <w:t>Состав комиссии утверждается ежегодно приказом руководителя учреждения.</w:t>
      </w:r>
    </w:p>
    <w:p w:rsidR="00243082" w:rsidRPr="003A6BBA" w:rsidRDefault="0083215E" w:rsidP="00F247C5">
      <w:pPr>
        <w:pStyle w:val="afe"/>
        <w:numPr>
          <w:ilvl w:val="0"/>
          <w:numId w:val="35"/>
        </w:numPr>
        <w:spacing w:after="0" w:line="240" w:lineRule="auto"/>
        <w:ind w:left="0" w:firstLine="360"/>
        <w:jc w:val="center"/>
        <w:rPr>
          <w:rFonts w:ascii="Times New Roman" w:hAnsi="Times New Roman"/>
          <w:caps/>
          <w:sz w:val="24"/>
          <w:szCs w:val="24"/>
        </w:rPr>
      </w:pPr>
      <w:r w:rsidRPr="003A6BBA">
        <w:rPr>
          <w:rFonts w:ascii="Times New Roman" w:hAnsi="Times New Roman"/>
          <w:caps/>
          <w:sz w:val="24"/>
          <w:szCs w:val="24"/>
        </w:rPr>
        <w:t>Ф</w:t>
      </w:r>
      <w:r w:rsidR="002D421C" w:rsidRPr="003A6BBA">
        <w:rPr>
          <w:rFonts w:ascii="Times New Roman" w:hAnsi="Times New Roman"/>
          <w:caps/>
          <w:sz w:val="24"/>
          <w:szCs w:val="24"/>
        </w:rPr>
        <w:t xml:space="preserve">ОНД ОПЛАТЫ </w:t>
      </w:r>
      <w:r w:rsidR="00DF264E" w:rsidRPr="003A6BBA">
        <w:rPr>
          <w:rFonts w:ascii="Times New Roman" w:hAnsi="Times New Roman"/>
          <w:caps/>
          <w:sz w:val="24"/>
          <w:szCs w:val="24"/>
        </w:rPr>
        <w:t>ТРУДА,</w:t>
      </w:r>
      <w:r w:rsidRPr="003A6BBA">
        <w:rPr>
          <w:rFonts w:ascii="Times New Roman" w:hAnsi="Times New Roman"/>
          <w:caps/>
          <w:sz w:val="24"/>
          <w:szCs w:val="24"/>
        </w:rPr>
        <w:t xml:space="preserve"> </w:t>
      </w:r>
      <w:r w:rsidR="00F67D88" w:rsidRPr="003A6BBA">
        <w:rPr>
          <w:rFonts w:ascii="Times New Roman" w:hAnsi="Times New Roman"/>
          <w:caps/>
          <w:sz w:val="24"/>
          <w:szCs w:val="24"/>
        </w:rPr>
        <w:t xml:space="preserve">СОСТАВ ФОНДА ОПЛАТЫ ТРУДА, </w:t>
      </w:r>
      <w:r w:rsidR="00124357" w:rsidRPr="003A6BBA">
        <w:rPr>
          <w:rFonts w:ascii="Times New Roman" w:hAnsi="Times New Roman"/>
          <w:caps/>
          <w:sz w:val="24"/>
          <w:szCs w:val="24"/>
        </w:rPr>
        <w:t>ВИДЫ ВЫПЛАТ СТИМУЛИРУЮЩЕГО ХАРАКТЕРА, ПОРЯДОК ФОРМИРОВАНИЯ ВЫПЛАТ СТИМУЛИРУЮЩЕГО ХАРАКТЕРА,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w:t>
      </w:r>
    </w:p>
    <w:p w:rsidR="00243082" w:rsidRPr="003A6BBA" w:rsidRDefault="00243082" w:rsidP="000A1A82">
      <w:pPr>
        <w:pStyle w:val="afe"/>
        <w:spacing w:after="0" w:line="240" w:lineRule="auto"/>
        <w:ind w:left="0"/>
        <w:rPr>
          <w:rFonts w:ascii="Times New Roman" w:hAnsi="Times New Roman"/>
          <w:b/>
          <w:sz w:val="24"/>
          <w:szCs w:val="24"/>
        </w:rPr>
      </w:pPr>
    </w:p>
    <w:p w:rsidR="00243082" w:rsidRPr="003A6BBA" w:rsidRDefault="00243082" w:rsidP="00F247C5">
      <w:pPr>
        <w:numPr>
          <w:ilvl w:val="1"/>
          <w:numId w:val="35"/>
        </w:numPr>
        <w:ind w:left="0" w:firstLine="709"/>
        <w:jc w:val="both"/>
        <w:rPr>
          <w:sz w:val="24"/>
          <w:szCs w:val="24"/>
        </w:rPr>
      </w:pPr>
      <w:r w:rsidRPr="003A6BBA">
        <w:rPr>
          <w:sz w:val="24"/>
          <w:szCs w:val="24"/>
        </w:rPr>
        <w:t>Фонд о</w:t>
      </w:r>
      <w:r w:rsidR="00175F39" w:rsidRPr="003A6BBA">
        <w:rPr>
          <w:sz w:val="24"/>
          <w:szCs w:val="24"/>
        </w:rPr>
        <w:t>платы труда работников (</w:t>
      </w:r>
      <w:r w:rsidR="00B85594" w:rsidRPr="003A6BBA">
        <w:rPr>
          <w:sz w:val="24"/>
          <w:szCs w:val="24"/>
        </w:rPr>
        <w:t xml:space="preserve">далее – </w:t>
      </w:r>
      <w:r w:rsidRPr="003A6BBA">
        <w:rPr>
          <w:sz w:val="24"/>
          <w:szCs w:val="24"/>
        </w:rPr>
        <w:t>ФОТ) учреждения с</w:t>
      </w:r>
      <w:r w:rsidR="006F49DE" w:rsidRPr="003A6BBA">
        <w:rPr>
          <w:sz w:val="24"/>
          <w:szCs w:val="24"/>
        </w:rPr>
        <w:t xml:space="preserve">остоит из базовой </w:t>
      </w:r>
      <w:r w:rsidRPr="003A6BBA">
        <w:rPr>
          <w:sz w:val="24"/>
          <w:szCs w:val="24"/>
        </w:rPr>
        <w:t>части и сти</w:t>
      </w:r>
      <w:r w:rsidR="006F49DE" w:rsidRPr="003A6BBA">
        <w:rPr>
          <w:sz w:val="24"/>
          <w:szCs w:val="24"/>
        </w:rPr>
        <w:t xml:space="preserve">мулирующей </w:t>
      </w:r>
      <w:r w:rsidRPr="003A6BBA">
        <w:rPr>
          <w:sz w:val="24"/>
          <w:szCs w:val="24"/>
        </w:rPr>
        <w:t>части.</w:t>
      </w:r>
    </w:p>
    <w:p w:rsidR="00243082" w:rsidRPr="003A6BBA" w:rsidRDefault="006F49DE" w:rsidP="00F247C5">
      <w:pPr>
        <w:numPr>
          <w:ilvl w:val="1"/>
          <w:numId w:val="35"/>
        </w:numPr>
        <w:ind w:left="0" w:firstLine="709"/>
        <w:jc w:val="both"/>
        <w:rPr>
          <w:sz w:val="24"/>
          <w:szCs w:val="24"/>
        </w:rPr>
      </w:pPr>
      <w:r w:rsidRPr="003A6BBA">
        <w:rPr>
          <w:sz w:val="24"/>
          <w:szCs w:val="24"/>
        </w:rPr>
        <w:t xml:space="preserve">Базовая </w:t>
      </w:r>
      <w:r w:rsidR="00243082" w:rsidRPr="003A6BBA">
        <w:rPr>
          <w:sz w:val="24"/>
          <w:szCs w:val="24"/>
        </w:rPr>
        <w:t xml:space="preserve">часть фонда оплаты труда </w:t>
      </w:r>
      <w:r w:rsidRPr="003A6BBA">
        <w:rPr>
          <w:sz w:val="24"/>
          <w:szCs w:val="24"/>
        </w:rPr>
        <w:t>(</w:t>
      </w:r>
      <w:r w:rsidR="000B62EC" w:rsidRPr="003A6BBA">
        <w:rPr>
          <w:sz w:val="24"/>
          <w:szCs w:val="24"/>
        </w:rPr>
        <w:t xml:space="preserve">БФОТ) </w:t>
      </w:r>
      <w:r w:rsidR="00243082" w:rsidRPr="003A6BBA">
        <w:rPr>
          <w:sz w:val="24"/>
          <w:szCs w:val="24"/>
        </w:rPr>
        <w:t>включает в себя:</w:t>
      </w:r>
    </w:p>
    <w:p w:rsidR="00243082" w:rsidRPr="003A6BBA" w:rsidRDefault="00243082" w:rsidP="008C6C5E">
      <w:pPr>
        <w:ind w:firstLine="567"/>
        <w:jc w:val="both"/>
        <w:rPr>
          <w:sz w:val="24"/>
          <w:szCs w:val="24"/>
        </w:rPr>
      </w:pPr>
      <w:r w:rsidRPr="003A6BBA">
        <w:rPr>
          <w:sz w:val="24"/>
          <w:szCs w:val="24"/>
        </w:rPr>
        <w:t>оклад</w:t>
      </w:r>
      <w:r w:rsidR="000B62EC" w:rsidRPr="003A6BBA">
        <w:rPr>
          <w:sz w:val="24"/>
          <w:szCs w:val="24"/>
        </w:rPr>
        <w:t>ы</w:t>
      </w:r>
      <w:r w:rsidRPr="003A6BBA">
        <w:rPr>
          <w:sz w:val="24"/>
          <w:szCs w:val="24"/>
        </w:rPr>
        <w:t xml:space="preserve"> (</w:t>
      </w:r>
      <w:r w:rsidR="002130D0" w:rsidRPr="003A6BBA">
        <w:rPr>
          <w:sz w:val="24"/>
          <w:szCs w:val="24"/>
        </w:rPr>
        <w:t>д</w:t>
      </w:r>
      <w:r w:rsidR="000B62EC" w:rsidRPr="003A6BBA">
        <w:rPr>
          <w:sz w:val="24"/>
          <w:szCs w:val="24"/>
        </w:rPr>
        <w:t>олжностные</w:t>
      </w:r>
      <w:r w:rsidR="002130D0" w:rsidRPr="003A6BBA">
        <w:rPr>
          <w:sz w:val="24"/>
          <w:szCs w:val="24"/>
        </w:rPr>
        <w:t xml:space="preserve"> оклад</w:t>
      </w:r>
      <w:r w:rsidR="000B62EC" w:rsidRPr="003A6BBA">
        <w:rPr>
          <w:sz w:val="24"/>
          <w:szCs w:val="24"/>
        </w:rPr>
        <w:t>ы</w:t>
      </w:r>
      <w:r w:rsidRPr="003A6BBA">
        <w:rPr>
          <w:sz w:val="24"/>
          <w:szCs w:val="24"/>
        </w:rPr>
        <w:t>)</w:t>
      </w:r>
      <w:r w:rsidR="000B62EC" w:rsidRPr="003A6BBA">
        <w:rPr>
          <w:sz w:val="24"/>
          <w:szCs w:val="24"/>
        </w:rPr>
        <w:t>, ставки</w:t>
      </w:r>
      <w:r w:rsidR="002130D0" w:rsidRPr="003A6BBA">
        <w:rPr>
          <w:sz w:val="24"/>
          <w:szCs w:val="24"/>
        </w:rPr>
        <w:t xml:space="preserve"> заработной платы</w:t>
      </w:r>
      <w:r w:rsidRPr="003A6BBA">
        <w:rPr>
          <w:sz w:val="24"/>
          <w:szCs w:val="24"/>
        </w:rPr>
        <w:t xml:space="preserve">; </w:t>
      </w:r>
    </w:p>
    <w:p w:rsidR="00243082" w:rsidRPr="003A6BBA" w:rsidRDefault="00243082" w:rsidP="008C6C5E">
      <w:pPr>
        <w:ind w:firstLine="567"/>
        <w:jc w:val="both"/>
        <w:rPr>
          <w:sz w:val="24"/>
          <w:szCs w:val="24"/>
        </w:rPr>
      </w:pPr>
      <w:r w:rsidRPr="003A6BBA">
        <w:rPr>
          <w:sz w:val="24"/>
          <w:szCs w:val="24"/>
        </w:rPr>
        <w:t>выплаты компенсационного характера;</w:t>
      </w:r>
    </w:p>
    <w:p w:rsidR="000454A0" w:rsidRPr="003A6BBA" w:rsidRDefault="000454A0" w:rsidP="008C6C5E">
      <w:pPr>
        <w:ind w:firstLine="567"/>
        <w:jc w:val="both"/>
        <w:rPr>
          <w:sz w:val="24"/>
          <w:szCs w:val="24"/>
        </w:rPr>
      </w:pPr>
      <w:r w:rsidRPr="003A6BBA">
        <w:rPr>
          <w:sz w:val="24"/>
          <w:szCs w:val="24"/>
        </w:rPr>
        <w:t>выплаты за стаж непрерывной работы, выслугу лет</w:t>
      </w:r>
      <w:r w:rsidRPr="003A6BBA">
        <w:rPr>
          <w:spacing w:val="2"/>
          <w:sz w:val="24"/>
          <w:szCs w:val="24"/>
        </w:rPr>
        <w:t>, дающих право на получение ежемесячных надбавок за стаж непрерывной работы, выслугу лет;</w:t>
      </w:r>
    </w:p>
    <w:p w:rsidR="000454A0" w:rsidRPr="003A6BBA" w:rsidRDefault="000454A0" w:rsidP="008C6C5E">
      <w:pPr>
        <w:ind w:firstLine="567"/>
        <w:jc w:val="both"/>
        <w:rPr>
          <w:color w:val="FF0000"/>
          <w:sz w:val="24"/>
          <w:szCs w:val="24"/>
        </w:rPr>
      </w:pPr>
      <w:r w:rsidRPr="003A6BBA">
        <w:rPr>
          <w:sz w:val="24"/>
          <w:szCs w:val="24"/>
        </w:rPr>
        <w:t>выплаты за наличие учёной степени, почётных званий;</w:t>
      </w:r>
    </w:p>
    <w:p w:rsidR="00524FBB" w:rsidRPr="003A6BBA" w:rsidRDefault="00524FBB" w:rsidP="00524FBB">
      <w:pPr>
        <w:ind w:firstLine="567"/>
        <w:jc w:val="both"/>
        <w:rPr>
          <w:sz w:val="24"/>
          <w:szCs w:val="24"/>
        </w:rPr>
      </w:pPr>
      <w:r w:rsidRPr="003A6BBA">
        <w:rPr>
          <w:sz w:val="24"/>
          <w:szCs w:val="24"/>
        </w:rPr>
        <w:t>все выплаты, производимые руководителю учреждения;</w:t>
      </w:r>
    </w:p>
    <w:p w:rsidR="00524FBB" w:rsidRPr="003A6BBA" w:rsidRDefault="00524FBB" w:rsidP="00524FBB">
      <w:pPr>
        <w:ind w:firstLine="567"/>
        <w:jc w:val="both"/>
        <w:rPr>
          <w:color w:val="FF0000"/>
          <w:sz w:val="24"/>
          <w:szCs w:val="24"/>
        </w:rPr>
      </w:pPr>
      <w:r w:rsidRPr="003A6BBA">
        <w:rPr>
          <w:sz w:val="24"/>
          <w:szCs w:val="24"/>
        </w:rPr>
        <w:t>все выплаты, производимые работникам в соответствии с пунктами 3.12 и 3.13 Положения о стимулировании работников;</w:t>
      </w:r>
    </w:p>
    <w:p w:rsidR="000454A0" w:rsidRPr="003A6BBA" w:rsidRDefault="00243082" w:rsidP="00F247C5">
      <w:pPr>
        <w:numPr>
          <w:ilvl w:val="1"/>
          <w:numId w:val="35"/>
        </w:numPr>
        <w:ind w:left="0" w:firstLine="567"/>
        <w:jc w:val="both"/>
        <w:rPr>
          <w:sz w:val="24"/>
          <w:szCs w:val="24"/>
        </w:rPr>
      </w:pPr>
      <w:r w:rsidRPr="003A6BBA">
        <w:rPr>
          <w:sz w:val="24"/>
          <w:szCs w:val="24"/>
        </w:rPr>
        <w:t>Сти</w:t>
      </w:r>
      <w:r w:rsidR="006F49DE" w:rsidRPr="003A6BBA">
        <w:rPr>
          <w:sz w:val="24"/>
          <w:szCs w:val="24"/>
        </w:rPr>
        <w:t xml:space="preserve">мулирующая </w:t>
      </w:r>
      <w:r w:rsidRPr="003A6BBA">
        <w:rPr>
          <w:sz w:val="24"/>
          <w:szCs w:val="24"/>
        </w:rPr>
        <w:t xml:space="preserve">часть фонда оплаты труда </w:t>
      </w:r>
      <w:r w:rsidR="006F49DE" w:rsidRPr="003A6BBA">
        <w:rPr>
          <w:sz w:val="24"/>
          <w:szCs w:val="24"/>
        </w:rPr>
        <w:t>(</w:t>
      </w:r>
      <w:r w:rsidR="000B62EC" w:rsidRPr="003A6BBA">
        <w:rPr>
          <w:sz w:val="24"/>
          <w:szCs w:val="24"/>
        </w:rPr>
        <w:t xml:space="preserve">СФОТ) </w:t>
      </w:r>
      <w:r w:rsidRPr="003A6BBA">
        <w:rPr>
          <w:sz w:val="24"/>
          <w:szCs w:val="24"/>
        </w:rPr>
        <w:t>включает в себя</w:t>
      </w:r>
      <w:r w:rsidR="000454A0" w:rsidRPr="003A6BBA">
        <w:rPr>
          <w:sz w:val="24"/>
          <w:szCs w:val="24"/>
        </w:rPr>
        <w:t>:</w:t>
      </w:r>
    </w:p>
    <w:p w:rsidR="000454A0" w:rsidRPr="003A6BBA" w:rsidRDefault="000454A0" w:rsidP="00F247C5">
      <w:pPr>
        <w:numPr>
          <w:ilvl w:val="0"/>
          <w:numId w:val="37"/>
        </w:numPr>
        <w:tabs>
          <w:tab w:val="left" w:pos="993"/>
        </w:tabs>
        <w:ind w:left="0" w:firstLine="709"/>
        <w:jc w:val="both"/>
        <w:rPr>
          <w:sz w:val="24"/>
          <w:szCs w:val="24"/>
        </w:rPr>
      </w:pPr>
      <w:r w:rsidRPr="003A6BBA">
        <w:rPr>
          <w:sz w:val="24"/>
          <w:szCs w:val="24"/>
        </w:rPr>
        <w:t>выплаты за интенсивность и высокие результаты работы;</w:t>
      </w:r>
    </w:p>
    <w:p w:rsidR="000454A0" w:rsidRPr="003A6BBA" w:rsidRDefault="000454A0" w:rsidP="00F247C5">
      <w:pPr>
        <w:numPr>
          <w:ilvl w:val="0"/>
          <w:numId w:val="37"/>
        </w:numPr>
        <w:tabs>
          <w:tab w:val="left" w:pos="993"/>
        </w:tabs>
        <w:ind w:left="0" w:firstLine="709"/>
        <w:jc w:val="both"/>
        <w:rPr>
          <w:sz w:val="24"/>
          <w:szCs w:val="24"/>
        </w:rPr>
      </w:pPr>
      <w:r w:rsidRPr="003A6BBA">
        <w:rPr>
          <w:sz w:val="24"/>
          <w:szCs w:val="24"/>
        </w:rPr>
        <w:t>выплаты за качество выполняемых работ.</w:t>
      </w:r>
    </w:p>
    <w:p w:rsidR="00524FBB" w:rsidRPr="003A6BBA" w:rsidRDefault="00524FBB" w:rsidP="00F247C5">
      <w:pPr>
        <w:numPr>
          <w:ilvl w:val="1"/>
          <w:numId w:val="35"/>
        </w:numPr>
        <w:ind w:left="0" w:firstLine="709"/>
        <w:jc w:val="both"/>
        <w:rPr>
          <w:sz w:val="24"/>
          <w:szCs w:val="24"/>
        </w:rPr>
      </w:pPr>
      <w:r w:rsidRPr="003A6BBA">
        <w:rPr>
          <w:sz w:val="24"/>
          <w:szCs w:val="24"/>
        </w:rPr>
        <w:t xml:space="preserve">Базовая часть фонда оплаты труда (БФОТ) обеспечивает гарантированную заработную плату. </w:t>
      </w:r>
    </w:p>
    <w:p w:rsidR="00243082" w:rsidRPr="003A6BBA" w:rsidRDefault="00524FBB" w:rsidP="00524FBB">
      <w:pPr>
        <w:ind w:firstLine="567"/>
        <w:jc w:val="both"/>
        <w:rPr>
          <w:sz w:val="24"/>
          <w:szCs w:val="24"/>
        </w:rPr>
      </w:pPr>
      <w:r w:rsidRPr="003A6BBA">
        <w:rPr>
          <w:sz w:val="24"/>
          <w:szCs w:val="24"/>
        </w:rPr>
        <w:t xml:space="preserve">Стимулирующая часть фонда оплаты </w:t>
      </w:r>
      <w:r w:rsidR="00C44FFB" w:rsidRPr="003A6BBA">
        <w:rPr>
          <w:sz w:val="24"/>
          <w:szCs w:val="24"/>
        </w:rPr>
        <w:t>труда (</w:t>
      </w:r>
      <w:r w:rsidRPr="003A6BBA">
        <w:rPr>
          <w:sz w:val="24"/>
          <w:szCs w:val="24"/>
        </w:rPr>
        <w:t>СФОТ) является не гарантированной частью заработной платы.</w:t>
      </w:r>
      <w:r w:rsidR="00243082" w:rsidRPr="003A6BBA">
        <w:rPr>
          <w:sz w:val="24"/>
          <w:szCs w:val="24"/>
        </w:rPr>
        <w:t xml:space="preserve"> </w:t>
      </w:r>
    </w:p>
    <w:p w:rsidR="000A1A82" w:rsidRPr="003A6BBA" w:rsidRDefault="006F49DE" w:rsidP="00F247C5">
      <w:pPr>
        <w:numPr>
          <w:ilvl w:val="1"/>
          <w:numId w:val="35"/>
        </w:numPr>
        <w:ind w:left="0" w:firstLine="709"/>
        <w:jc w:val="both"/>
        <w:rPr>
          <w:sz w:val="24"/>
          <w:szCs w:val="24"/>
        </w:rPr>
      </w:pPr>
      <w:r w:rsidRPr="003A6BBA">
        <w:rPr>
          <w:sz w:val="24"/>
          <w:szCs w:val="24"/>
        </w:rPr>
        <w:lastRenderedPageBreak/>
        <w:t>В</w:t>
      </w:r>
      <w:r w:rsidR="00D930F4" w:rsidRPr="003A6BBA">
        <w:rPr>
          <w:sz w:val="24"/>
          <w:szCs w:val="24"/>
        </w:rPr>
        <w:t>ыплаты стимулирующего характера</w:t>
      </w:r>
      <w:r w:rsidR="000A1A82" w:rsidRPr="003A6BBA">
        <w:rPr>
          <w:sz w:val="24"/>
          <w:szCs w:val="24"/>
        </w:rPr>
        <w:t>, указанные в пункте 4.1.1 и 4.1.2 Положения об оплате труда</w:t>
      </w:r>
      <w:r w:rsidR="00243082" w:rsidRPr="003A6BBA">
        <w:rPr>
          <w:sz w:val="24"/>
          <w:szCs w:val="24"/>
        </w:rPr>
        <w:t>, определяемые (устанавливаемые) по показателям эффективности деятельности работника с учётом критериев, позволяющих оценить результативность и качество его работы зависят от результативности труда работников</w:t>
      </w:r>
      <w:r w:rsidR="000B62EC" w:rsidRPr="003A6BBA">
        <w:rPr>
          <w:sz w:val="24"/>
          <w:szCs w:val="24"/>
        </w:rPr>
        <w:t xml:space="preserve"> </w:t>
      </w:r>
      <w:r w:rsidR="00243082" w:rsidRPr="003A6BBA">
        <w:rPr>
          <w:sz w:val="24"/>
          <w:szCs w:val="24"/>
        </w:rPr>
        <w:t>и устанавливаются работнику с учётом критериев, позволяющих оценить результативность, качест</w:t>
      </w:r>
      <w:r w:rsidR="000A1A82" w:rsidRPr="003A6BBA">
        <w:rPr>
          <w:sz w:val="24"/>
          <w:szCs w:val="24"/>
        </w:rPr>
        <w:t>во и интенсивность его работы.</w:t>
      </w:r>
    </w:p>
    <w:p w:rsidR="00243082" w:rsidRPr="003A6BBA" w:rsidRDefault="000A1A82" w:rsidP="000A1A82">
      <w:pPr>
        <w:ind w:firstLine="567"/>
        <w:jc w:val="both"/>
        <w:rPr>
          <w:sz w:val="24"/>
          <w:szCs w:val="24"/>
        </w:rPr>
      </w:pPr>
      <w:r w:rsidRPr="003A6BBA">
        <w:rPr>
          <w:sz w:val="24"/>
          <w:szCs w:val="24"/>
        </w:rPr>
        <w:t xml:space="preserve">Указанные выплаты стимулирующего характера </w:t>
      </w:r>
      <w:r w:rsidR="00243082" w:rsidRPr="003A6BBA">
        <w:rPr>
          <w:bCs/>
          <w:sz w:val="24"/>
          <w:szCs w:val="24"/>
        </w:rPr>
        <w:t>являются составной частью заработной платы (оплаты труда работника) и</w:t>
      </w:r>
      <w:r w:rsidR="00243082" w:rsidRPr="003A6BBA">
        <w:rPr>
          <w:sz w:val="24"/>
          <w:szCs w:val="24"/>
        </w:rPr>
        <w:t xml:space="preserve"> имеют целью поощрять работников за добросовестный, качественный и эффективный труд, повысить заинтересованность в конечном результате работы.</w:t>
      </w:r>
    </w:p>
    <w:p w:rsidR="00C44FFB" w:rsidRPr="003A6BBA" w:rsidRDefault="00243082" w:rsidP="0033774F">
      <w:pPr>
        <w:autoSpaceDE w:val="0"/>
        <w:autoSpaceDN w:val="0"/>
        <w:adjustRightInd w:val="0"/>
        <w:ind w:firstLine="708"/>
        <w:jc w:val="both"/>
        <w:rPr>
          <w:sz w:val="24"/>
          <w:szCs w:val="24"/>
        </w:rPr>
      </w:pPr>
      <w:r w:rsidRPr="003A6BBA">
        <w:rPr>
          <w:sz w:val="24"/>
          <w:szCs w:val="24"/>
        </w:rPr>
        <w:t xml:space="preserve"> </w:t>
      </w:r>
    </w:p>
    <w:p w:rsidR="00243082" w:rsidRPr="003A6BBA" w:rsidRDefault="00124357" w:rsidP="00F247C5">
      <w:pPr>
        <w:pStyle w:val="afe"/>
        <w:numPr>
          <w:ilvl w:val="0"/>
          <w:numId w:val="35"/>
        </w:numPr>
        <w:tabs>
          <w:tab w:val="left" w:pos="709"/>
          <w:tab w:val="left" w:pos="993"/>
        </w:tabs>
        <w:spacing w:after="0" w:line="240" w:lineRule="auto"/>
        <w:ind w:left="0" w:firstLine="360"/>
        <w:jc w:val="center"/>
        <w:rPr>
          <w:rFonts w:ascii="Times New Roman" w:hAnsi="Times New Roman"/>
          <w:sz w:val="24"/>
          <w:szCs w:val="24"/>
        </w:rPr>
      </w:pPr>
      <w:r w:rsidRPr="003A6BBA">
        <w:rPr>
          <w:rFonts w:ascii="Times New Roman" w:hAnsi="Times New Roman"/>
          <w:sz w:val="24"/>
          <w:szCs w:val="24"/>
        </w:rPr>
        <w:t>ПОРЯДОК РАСПРЕДЕЛЕНИЯ ВЫПЛАТ СТИМУЛИРУЮЩЕГО ХАРАКТЕРА,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w:t>
      </w:r>
    </w:p>
    <w:p w:rsidR="00243082" w:rsidRPr="003A6BBA" w:rsidRDefault="00243082" w:rsidP="008C6C5E">
      <w:pPr>
        <w:ind w:firstLine="567"/>
        <w:jc w:val="center"/>
        <w:rPr>
          <w:b/>
          <w:sz w:val="24"/>
          <w:szCs w:val="24"/>
        </w:rPr>
      </w:pPr>
    </w:p>
    <w:p w:rsidR="00243082" w:rsidRPr="003A6BBA" w:rsidRDefault="00BF02E6" w:rsidP="00F247C5">
      <w:pPr>
        <w:pStyle w:val="afd"/>
        <w:numPr>
          <w:ilvl w:val="1"/>
          <w:numId w:val="35"/>
        </w:numPr>
        <w:spacing w:after="0"/>
        <w:ind w:left="0" w:firstLine="709"/>
        <w:jc w:val="both"/>
      </w:pPr>
      <w:r w:rsidRPr="003A6BBA">
        <w:t>Выплаты стимулирующего характера</w:t>
      </w:r>
      <w:r w:rsidR="00243082" w:rsidRPr="003A6BBA">
        <w:t xml:space="preserve">, определяемые (устанавливаемые) по показателям эффективности деятельности работника с учётом критериев, позволяющих оценить результативность и качество его работы являются неотъемлемой частью заработной платы работников и выплачиваются ежемесячно </w:t>
      </w:r>
      <w:r w:rsidR="002C5A88" w:rsidRPr="003A6BBA">
        <w:t xml:space="preserve">по итогам работы за месяц </w:t>
      </w:r>
      <w:r w:rsidR="00243082" w:rsidRPr="003A6BBA">
        <w:t xml:space="preserve">в сроки, установленные для выплаты заработной платы. </w:t>
      </w:r>
    </w:p>
    <w:p w:rsidR="00243082" w:rsidRPr="003A6BBA" w:rsidRDefault="00243082" w:rsidP="00F247C5">
      <w:pPr>
        <w:pStyle w:val="afd"/>
        <w:numPr>
          <w:ilvl w:val="1"/>
          <w:numId w:val="35"/>
        </w:numPr>
        <w:spacing w:after="0"/>
        <w:ind w:left="0" w:firstLine="709"/>
        <w:jc w:val="both"/>
      </w:pPr>
      <w:r w:rsidRPr="003A6BBA">
        <w:t xml:space="preserve">Размер </w:t>
      </w:r>
      <w:r w:rsidR="00BF02E6" w:rsidRPr="003A6BBA">
        <w:t>выплат стимулирующего характера</w:t>
      </w:r>
      <w:r w:rsidRPr="003A6BBA">
        <w:t>,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предельным размером не ограничивается.</w:t>
      </w:r>
    </w:p>
    <w:p w:rsidR="00243082" w:rsidRPr="003A6BBA" w:rsidRDefault="00243082" w:rsidP="00F247C5">
      <w:pPr>
        <w:numPr>
          <w:ilvl w:val="1"/>
          <w:numId w:val="35"/>
        </w:numPr>
        <w:ind w:left="0" w:firstLine="709"/>
        <w:jc w:val="both"/>
        <w:rPr>
          <w:sz w:val="24"/>
          <w:szCs w:val="24"/>
        </w:rPr>
      </w:pPr>
      <w:r w:rsidRPr="003A6BBA">
        <w:rPr>
          <w:sz w:val="24"/>
          <w:szCs w:val="24"/>
        </w:rPr>
        <w:t>Оценка результатов профессиональной деятельности каждого работника осуществляется на основе показателей эффективности деятельности работников учреждения</w:t>
      </w:r>
      <w:r w:rsidRPr="003A6BBA">
        <w:rPr>
          <w:rStyle w:val="af7"/>
          <w:color w:val="0000FF"/>
          <w:sz w:val="24"/>
          <w:szCs w:val="24"/>
        </w:rPr>
        <w:footnoteReference w:id="21"/>
      </w:r>
      <w:r w:rsidRPr="003A6BBA">
        <w:rPr>
          <w:sz w:val="24"/>
          <w:szCs w:val="24"/>
        </w:rPr>
        <w:t xml:space="preserve"> </w:t>
      </w:r>
      <w:r w:rsidRPr="003A6BBA">
        <w:rPr>
          <w:color w:val="0000FF"/>
          <w:sz w:val="24"/>
          <w:szCs w:val="24"/>
        </w:rPr>
        <w:t>(Приложение № 1</w:t>
      </w:r>
      <w:r w:rsidR="00C44FFB" w:rsidRPr="003A6BBA">
        <w:rPr>
          <w:color w:val="0000FF"/>
          <w:sz w:val="24"/>
          <w:szCs w:val="24"/>
        </w:rPr>
        <w:t xml:space="preserve"> к </w:t>
      </w:r>
      <w:r w:rsidRPr="003A6BBA">
        <w:rPr>
          <w:color w:val="0000FF"/>
          <w:sz w:val="24"/>
          <w:szCs w:val="24"/>
        </w:rPr>
        <w:t>Положению о стимулировании работников)</w:t>
      </w:r>
      <w:r w:rsidRPr="003A6BBA">
        <w:rPr>
          <w:sz w:val="24"/>
          <w:szCs w:val="24"/>
        </w:rPr>
        <w:t>.</w:t>
      </w:r>
    </w:p>
    <w:p w:rsidR="00243082" w:rsidRPr="003A6BBA" w:rsidRDefault="00243082" w:rsidP="00F247C5">
      <w:pPr>
        <w:numPr>
          <w:ilvl w:val="1"/>
          <w:numId w:val="35"/>
        </w:numPr>
        <w:ind w:left="0" w:firstLine="709"/>
        <w:jc w:val="both"/>
        <w:rPr>
          <w:sz w:val="24"/>
          <w:szCs w:val="24"/>
        </w:rPr>
      </w:pPr>
      <w:r w:rsidRPr="003A6BBA">
        <w:rPr>
          <w:sz w:val="24"/>
          <w:szCs w:val="24"/>
        </w:rPr>
        <w:t>Показатели эффективности деятельности работников</w:t>
      </w:r>
      <w:r w:rsidR="005F6EBA" w:rsidRPr="003A6BBA">
        <w:rPr>
          <w:sz w:val="24"/>
          <w:szCs w:val="24"/>
        </w:rPr>
        <w:t xml:space="preserve"> учреждения должны </w:t>
      </w:r>
      <w:r w:rsidRPr="003A6BBA">
        <w:rPr>
          <w:sz w:val="24"/>
          <w:szCs w:val="24"/>
        </w:rPr>
        <w:t>обеспечивать возможность каждому из работников учреждения заработать</w:t>
      </w:r>
      <w:r w:rsidR="00120779" w:rsidRPr="003A6BBA">
        <w:rPr>
          <w:sz w:val="24"/>
          <w:szCs w:val="24"/>
        </w:rPr>
        <w:t xml:space="preserve"> максимальное количество баллов.</w:t>
      </w:r>
    </w:p>
    <w:p w:rsidR="00DE440E" w:rsidRPr="003A6BBA" w:rsidRDefault="00DE440E" w:rsidP="0059217E">
      <w:pPr>
        <w:ind w:firstLine="708"/>
        <w:jc w:val="both"/>
        <w:rPr>
          <w:sz w:val="24"/>
          <w:szCs w:val="24"/>
        </w:rPr>
      </w:pPr>
      <w:r w:rsidRPr="003A6BBA">
        <w:rPr>
          <w:sz w:val="24"/>
          <w:szCs w:val="24"/>
        </w:rPr>
        <w:t>Показатели эффективности деятельности работника учреждения подлежат включению в соответствующий раздел трудового договора, заключаемого с работником.</w:t>
      </w:r>
    </w:p>
    <w:p w:rsidR="00243082" w:rsidRPr="003A6BBA" w:rsidRDefault="00243082" w:rsidP="00F247C5">
      <w:pPr>
        <w:pStyle w:val="afd"/>
        <w:numPr>
          <w:ilvl w:val="1"/>
          <w:numId w:val="35"/>
        </w:numPr>
        <w:tabs>
          <w:tab w:val="left" w:pos="993"/>
        </w:tabs>
        <w:spacing w:after="0"/>
        <w:ind w:left="0" w:firstLine="709"/>
        <w:jc w:val="both"/>
      </w:pPr>
      <w:r w:rsidRPr="003A6BBA">
        <w:t xml:space="preserve">Ежемесячная оценка качества профессиональной деятельности сотрудника осуществляется в баллах руководителем структурного подразделения (иным руководителем, уполномоченным должностным лицом) по подчинённости </w:t>
      </w:r>
      <w:r w:rsidRPr="003A6BBA">
        <w:rPr>
          <w:color w:val="0000FF"/>
        </w:rPr>
        <w:t xml:space="preserve">(Приложение № </w:t>
      </w:r>
      <w:r w:rsidR="00B9576E" w:rsidRPr="003A6BBA">
        <w:rPr>
          <w:color w:val="0000FF"/>
        </w:rPr>
        <w:t>7</w:t>
      </w:r>
      <w:r w:rsidRPr="003A6BBA">
        <w:rPr>
          <w:color w:val="0000FF"/>
        </w:rPr>
        <w:t xml:space="preserve"> к Положению о стимулировании работников)</w:t>
      </w:r>
      <w:r w:rsidRPr="003A6BBA">
        <w:t>.</w:t>
      </w:r>
    </w:p>
    <w:p w:rsidR="00243082" w:rsidRPr="003A6BBA" w:rsidRDefault="00243082" w:rsidP="00F247C5">
      <w:pPr>
        <w:pStyle w:val="consplusnormal"/>
        <w:numPr>
          <w:ilvl w:val="1"/>
          <w:numId w:val="35"/>
        </w:numPr>
        <w:tabs>
          <w:tab w:val="left" w:pos="993"/>
        </w:tabs>
        <w:ind w:left="0" w:firstLine="709"/>
        <w:jc w:val="both"/>
        <w:rPr>
          <w:rFonts w:ascii="Times New Roman" w:hAnsi="Times New Roman" w:cs="Times New Roman"/>
          <w:sz w:val="24"/>
          <w:szCs w:val="24"/>
        </w:rPr>
      </w:pPr>
      <w:r w:rsidRPr="003A6BBA">
        <w:rPr>
          <w:rFonts w:ascii="Times New Roman" w:hAnsi="Times New Roman" w:cs="Times New Roman"/>
          <w:sz w:val="24"/>
          <w:szCs w:val="24"/>
        </w:rPr>
        <w:t xml:space="preserve">На основании анализа деятельности и вклада каждого работника учреждения составляется Сводная карта (табель) оценки качества профессиональной деятельности работников учреждения </w:t>
      </w:r>
      <w:r w:rsidRPr="003A6BBA">
        <w:rPr>
          <w:rFonts w:ascii="Times New Roman" w:hAnsi="Times New Roman" w:cs="Times New Roman"/>
          <w:color w:val="0000FF"/>
          <w:sz w:val="24"/>
          <w:szCs w:val="24"/>
        </w:rPr>
        <w:t xml:space="preserve">(Приложение № </w:t>
      </w:r>
      <w:r w:rsidR="00B9576E" w:rsidRPr="003A6BBA">
        <w:rPr>
          <w:rFonts w:ascii="Times New Roman" w:hAnsi="Times New Roman" w:cs="Times New Roman"/>
          <w:color w:val="0000FF"/>
          <w:sz w:val="24"/>
          <w:szCs w:val="24"/>
        </w:rPr>
        <w:t>8</w:t>
      </w:r>
      <w:r w:rsidRPr="003A6BBA">
        <w:rPr>
          <w:rFonts w:ascii="Times New Roman" w:hAnsi="Times New Roman" w:cs="Times New Roman"/>
          <w:color w:val="0000FF"/>
          <w:sz w:val="24"/>
          <w:szCs w:val="24"/>
        </w:rPr>
        <w:t xml:space="preserve"> к Положению о стимулировании работников)</w:t>
      </w:r>
      <w:r w:rsidRPr="003A6BBA">
        <w:rPr>
          <w:rFonts w:ascii="Times New Roman" w:hAnsi="Times New Roman" w:cs="Times New Roman"/>
          <w:sz w:val="24"/>
          <w:szCs w:val="24"/>
        </w:rPr>
        <w:t>.</w:t>
      </w:r>
    </w:p>
    <w:p w:rsidR="00243082" w:rsidRPr="003A6BBA" w:rsidRDefault="00243082" w:rsidP="00F247C5">
      <w:pPr>
        <w:pStyle w:val="afd"/>
        <w:numPr>
          <w:ilvl w:val="1"/>
          <w:numId w:val="35"/>
        </w:numPr>
        <w:tabs>
          <w:tab w:val="left" w:pos="993"/>
        </w:tabs>
        <w:spacing w:after="0"/>
        <w:ind w:left="0" w:firstLine="709"/>
        <w:jc w:val="both"/>
      </w:pPr>
      <w:r w:rsidRPr="003A6BBA">
        <w:t xml:space="preserve">Исходя из общего объёма средств, направляемых учреждением в отчётном периоде на </w:t>
      </w:r>
      <w:r w:rsidR="00BF02E6" w:rsidRPr="003A6BBA">
        <w:t>выплаты стимулирующего характера</w:t>
      </w:r>
      <w:r w:rsidRPr="003A6BBA">
        <w:t xml:space="preserve">,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определяется стоимость 1 балла </w:t>
      </w:r>
      <w:r w:rsidRPr="003A6BBA">
        <w:rPr>
          <w:color w:val="0000FF"/>
        </w:rPr>
        <w:t xml:space="preserve">(Приложение № </w:t>
      </w:r>
      <w:r w:rsidR="00B9576E" w:rsidRPr="003A6BBA">
        <w:rPr>
          <w:color w:val="0000FF"/>
        </w:rPr>
        <w:t>6</w:t>
      </w:r>
      <w:r w:rsidRPr="003A6BBA">
        <w:rPr>
          <w:color w:val="0000FF"/>
        </w:rPr>
        <w:t xml:space="preserve"> к Положению о стимулировании работников)</w:t>
      </w:r>
      <w:r w:rsidRPr="003A6BBA">
        <w:t xml:space="preserve">. </w:t>
      </w:r>
    </w:p>
    <w:p w:rsidR="008E4C99" w:rsidRPr="003A6BBA" w:rsidRDefault="00243082" w:rsidP="00F247C5">
      <w:pPr>
        <w:pStyle w:val="afd"/>
        <w:numPr>
          <w:ilvl w:val="1"/>
          <w:numId w:val="35"/>
        </w:numPr>
        <w:tabs>
          <w:tab w:val="left" w:pos="993"/>
        </w:tabs>
        <w:spacing w:after="0"/>
        <w:ind w:left="0" w:firstLine="709"/>
        <w:jc w:val="both"/>
      </w:pPr>
      <w:r w:rsidRPr="003A6BBA">
        <w:t xml:space="preserve">Сумма </w:t>
      </w:r>
      <w:r w:rsidR="00BF02E6" w:rsidRPr="003A6BBA">
        <w:t>выплат стимулирующего характера</w:t>
      </w:r>
      <w:r w:rsidRPr="003A6BBA">
        <w:t xml:space="preserve">,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за отчётный период </w:t>
      </w:r>
      <w:r w:rsidR="0075154E" w:rsidRPr="003A6BBA">
        <w:t>каждому</w:t>
      </w:r>
      <w:r w:rsidRPr="003A6BBA">
        <w:t xml:space="preserve"> работник</w:t>
      </w:r>
      <w:r w:rsidR="0075154E" w:rsidRPr="003A6BBA">
        <w:t>у</w:t>
      </w:r>
      <w:r w:rsidRPr="003A6BBA">
        <w:t xml:space="preserve"> определяется индивидуально, путём</w:t>
      </w:r>
      <w:r w:rsidR="008E4C99" w:rsidRPr="003A6BBA">
        <w:t>:</w:t>
      </w:r>
    </w:p>
    <w:p w:rsidR="008E4C99" w:rsidRPr="003A6BBA" w:rsidRDefault="008E4C99" w:rsidP="008C6C5E">
      <w:pPr>
        <w:pStyle w:val="afd"/>
        <w:spacing w:after="0"/>
        <w:ind w:firstLine="708"/>
        <w:jc w:val="both"/>
      </w:pPr>
      <w:r w:rsidRPr="003A6BBA">
        <w:t xml:space="preserve">умножения количества набранных работником баллов на стоимость одного балла с учётом применения коэффициента занятости (отработанного времени) в случае </w:t>
      </w:r>
      <w:r w:rsidR="00C44FFB" w:rsidRPr="003A6BBA">
        <w:t>неприменения</w:t>
      </w:r>
      <w:r w:rsidRPr="003A6BBA">
        <w:t xml:space="preserve"> в учреждении системы дифференцированных коэффициентов.</w:t>
      </w:r>
    </w:p>
    <w:p w:rsidR="00524FBB" w:rsidRPr="003A6BBA" w:rsidRDefault="00524FBB" w:rsidP="00F247C5">
      <w:pPr>
        <w:pStyle w:val="afd"/>
        <w:numPr>
          <w:ilvl w:val="1"/>
          <w:numId w:val="35"/>
        </w:numPr>
        <w:spacing w:after="0"/>
        <w:ind w:left="0" w:firstLine="709"/>
        <w:jc w:val="both"/>
      </w:pPr>
      <w:r w:rsidRPr="003A6BBA">
        <w:lastRenderedPageBreak/>
        <w:t xml:space="preserve">Коэффициент занятости (отработанного времени) – это корректирующий коэффициент, отражающий полноту отработанного работником рабочего времени исходя из нормальной (сокращённой) продолжительности рабочего времени. </w:t>
      </w:r>
    </w:p>
    <w:p w:rsidR="00524FBB" w:rsidRPr="003A6BBA" w:rsidRDefault="00524FBB" w:rsidP="00524FBB">
      <w:pPr>
        <w:pStyle w:val="afd"/>
        <w:spacing w:after="0"/>
        <w:ind w:firstLine="708"/>
        <w:jc w:val="both"/>
      </w:pPr>
      <w:r w:rsidRPr="003A6BBA">
        <w:t>При условии, что работником в отчётном периоде отработано полное или большее (при сверхурочной работе) количество рабочего времени при полной занятости (работа на полную ставку) коэффициент занятости (отработанного времени) должен быть равен 1 (не может быть больше 1 при сверхурочной работе).</w:t>
      </w:r>
    </w:p>
    <w:p w:rsidR="00524FBB" w:rsidRPr="003A6BBA" w:rsidRDefault="00524FBB" w:rsidP="00524FBB">
      <w:pPr>
        <w:pStyle w:val="afd"/>
        <w:spacing w:after="0"/>
        <w:ind w:firstLine="708"/>
        <w:jc w:val="both"/>
      </w:pPr>
      <w:r w:rsidRPr="003A6BBA">
        <w:t>При условии, что работником в отчётном периоде по тем или иным причинам отработано не полное количество рабочего времени (отпуск, болезнь, командировка и т.д.) при полной занятости (работа на полную ставку), коэффициент занятости (отработанного времени) определяется пропорционально отработанному времени и должен быть менее 1.</w:t>
      </w:r>
    </w:p>
    <w:p w:rsidR="00524FBB" w:rsidRPr="003A6BBA" w:rsidRDefault="00524FBB" w:rsidP="00524FBB">
      <w:pPr>
        <w:pStyle w:val="afd"/>
        <w:spacing w:after="0"/>
        <w:ind w:firstLine="708"/>
        <w:jc w:val="both"/>
      </w:pPr>
      <w:r w:rsidRPr="003A6BBA">
        <w:t>При условии, что работником в отчётном периоде отработано полное количество рабочего времени при не полной занятости (работа на не полную ставку), коэффициент занятости (отработанного времени) определяется пропорционально фактической занятости работника и должен быть менее 1.</w:t>
      </w:r>
    </w:p>
    <w:p w:rsidR="00524FBB" w:rsidRPr="003A6BBA" w:rsidRDefault="0068393D" w:rsidP="00524FBB">
      <w:pPr>
        <w:pStyle w:val="aff0"/>
        <w:ind w:firstLine="708"/>
        <w:jc w:val="both"/>
        <w:rPr>
          <w:sz w:val="24"/>
          <w:szCs w:val="24"/>
        </w:rPr>
      </w:pPr>
      <w:r w:rsidRPr="003A6BBA">
        <w:rPr>
          <w:sz w:val="24"/>
          <w:szCs w:val="24"/>
        </w:rPr>
        <w:t>Коэффициент занятости (отработанного времени) определяется как частное между фактически отработанным временем (рабочих дней за отчётный период (месяц) и установленным рабочим временем (нормой рабочих дней за отчётный период (месяц) с учётом установленной работнику продолжительности рабочего времени (нормальная (сокращённая) продолжительность рабочего времени, неполное рабочее время).</w:t>
      </w:r>
    </w:p>
    <w:p w:rsidR="00A63CC6" w:rsidRPr="003A6BBA" w:rsidRDefault="00524FBB" w:rsidP="002071C8">
      <w:pPr>
        <w:pStyle w:val="afd"/>
        <w:spacing w:after="0"/>
        <w:ind w:firstLine="708"/>
        <w:jc w:val="both"/>
      </w:pPr>
      <w:r w:rsidRPr="003A6BBA">
        <w:t>В фактически отработанное время не включается оплаченное, но не отработанное время, например, ежегодный отпуск, служебная командировка или время болезни.</w:t>
      </w:r>
    </w:p>
    <w:p w:rsidR="00BC0E25" w:rsidRPr="003A6BBA" w:rsidRDefault="00BC0E25" w:rsidP="00F247C5">
      <w:pPr>
        <w:pStyle w:val="afd"/>
        <w:numPr>
          <w:ilvl w:val="1"/>
          <w:numId w:val="35"/>
        </w:numPr>
        <w:spacing w:after="0"/>
        <w:ind w:left="0" w:firstLine="709"/>
        <w:jc w:val="both"/>
      </w:pPr>
      <w:r w:rsidRPr="003A6BBA">
        <w:t xml:space="preserve">Сумма выплат стимулирующего характера, определяемых (устанавливаемых) по показателям эффективности деятельности работника с учётом критериев, позволяющих оценить результативность и качество его работы за отчётный период может быть персонально снижена: </w:t>
      </w:r>
    </w:p>
    <w:p w:rsidR="00BC0E25" w:rsidRPr="003A6BBA" w:rsidRDefault="00BC0E25" w:rsidP="00BC0E25">
      <w:pPr>
        <w:pStyle w:val="afd"/>
        <w:spacing w:after="0"/>
        <w:ind w:firstLine="708"/>
        <w:jc w:val="both"/>
      </w:pPr>
      <w:r w:rsidRPr="003A6BBA">
        <w:t>в случае наложения на работника дисциплинарного взыскания в отчётном периоде с учётом норм части второй статьи 135 Трудового кодекса Российской Федерации;</w:t>
      </w:r>
    </w:p>
    <w:p w:rsidR="00BF02E6" w:rsidRPr="003A6BBA" w:rsidRDefault="00BC0E25" w:rsidP="00BC0E25">
      <w:pPr>
        <w:pStyle w:val="afd"/>
        <w:spacing w:after="0"/>
        <w:ind w:firstLine="708"/>
        <w:jc w:val="both"/>
      </w:pPr>
      <w:r w:rsidRPr="003A6BBA">
        <w:t>на основании приказа руководителя учреждения с указанием причины (причин) её снижения.</w:t>
      </w:r>
    </w:p>
    <w:p w:rsidR="00E20326" w:rsidRPr="003A6BBA" w:rsidRDefault="00E20326" w:rsidP="00F247C5">
      <w:pPr>
        <w:pStyle w:val="afd"/>
        <w:numPr>
          <w:ilvl w:val="1"/>
          <w:numId w:val="35"/>
        </w:numPr>
        <w:spacing w:after="0"/>
        <w:ind w:left="0" w:firstLine="709"/>
        <w:jc w:val="both"/>
      </w:pPr>
      <w:r w:rsidRPr="003A6BBA">
        <w:t xml:space="preserve">В случае если работник увольняется до окончания отчётного периода (месяца), выплаты стимулирующего характера, определяемые (устанавливаемые) по показателям эффективности деятельности работника с учётом критериев, позволяющих оценить результативность и качество его работы за отчётный неполный период (месяц) в соответствии с Табелем профессиональной оценки качества профессиональной деятельности указанного работника </w:t>
      </w:r>
      <w:r w:rsidRPr="003A6BBA">
        <w:rPr>
          <w:color w:val="0000FF"/>
        </w:rPr>
        <w:t xml:space="preserve">(Приложение № </w:t>
      </w:r>
      <w:r w:rsidR="00B9576E" w:rsidRPr="003A6BBA">
        <w:rPr>
          <w:color w:val="0000FF"/>
        </w:rPr>
        <w:t>7</w:t>
      </w:r>
      <w:r w:rsidRPr="003A6BBA">
        <w:rPr>
          <w:color w:val="0000FF"/>
        </w:rPr>
        <w:t xml:space="preserve"> к Положению о стимулировании работников</w:t>
      </w:r>
      <w:r w:rsidRPr="003A6BBA">
        <w:t>) устанавливаются и выплачиваются пропорционально отработанному времени исходя из стоимости 1 балла</w:t>
      </w:r>
      <w:r w:rsidR="00D861B9" w:rsidRPr="003A6BBA">
        <w:t>, сложившегося (рассчитанного)</w:t>
      </w:r>
      <w:r w:rsidRPr="003A6BBA">
        <w:t xml:space="preserve"> по итогам предыдущего отчётного периода (месяца).</w:t>
      </w:r>
    </w:p>
    <w:p w:rsidR="00E20326" w:rsidRPr="003A6BBA" w:rsidRDefault="00E20326" w:rsidP="00E20326">
      <w:pPr>
        <w:pStyle w:val="afd"/>
        <w:spacing w:after="0"/>
        <w:ind w:firstLine="708"/>
        <w:jc w:val="both"/>
      </w:pPr>
      <w:r w:rsidRPr="003A6BBA">
        <w:t>В этом случае вся начисленная заработная плата указанного работника, включая выплаты стимулирующего характера, определяемые (устанавливаемые) по показателям эффективности деятельности работника включаются в базовую часть фонда оплаты труда (БФОТ) текущего отчётного периода (месяца).</w:t>
      </w:r>
    </w:p>
    <w:p w:rsidR="00873869" w:rsidRPr="003A6BBA" w:rsidRDefault="00873869" w:rsidP="00F247C5">
      <w:pPr>
        <w:pStyle w:val="afd"/>
        <w:numPr>
          <w:ilvl w:val="1"/>
          <w:numId w:val="35"/>
        </w:numPr>
        <w:spacing w:after="0"/>
        <w:ind w:left="0" w:firstLine="709"/>
        <w:jc w:val="both"/>
      </w:pPr>
      <w:r w:rsidRPr="003A6BBA">
        <w:t>В случае если работник принят на работу в течение отчётного периода (месяца) и уволился до его окончания, выплаты стимулирующего характера, определяемые (устанавливаемые) по показателям эффективности деятельности работника с учётом критериев, позволяющих оценить результативность и качество его работы за отчётный период (месяц) устанавливаются и выплачиваются пропорционально отработанному времени исходя из стоимости 1 балла, сложившегося (рассчитанного) по итогам предыдущего отчётного периода (месяца) по аналогичной должности (профессии).</w:t>
      </w:r>
    </w:p>
    <w:p w:rsidR="00873869" w:rsidRPr="003A6BBA" w:rsidRDefault="00873869" w:rsidP="00873869">
      <w:pPr>
        <w:pStyle w:val="afd"/>
        <w:spacing w:after="0"/>
        <w:ind w:firstLine="708"/>
        <w:jc w:val="both"/>
      </w:pPr>
      <w:r w:rsidRPr="003A6BBA">
        <w:t>Под аналогичной должностью (профессией) следует понимать должность (профессию), относящуюся к той же профессиональной квалификационной группе соответствующего квалификационного уровня.</w:t>
      </w:r>
    </w:p>
    <w:p w:rsidR="00E20326" w:rsidRPr="003A6BBA" w:rsidRDefault="00873869" w:rsidP="00873869">
      <w:pPr>
        <w:pStyle w:val="afd"/>
        <w:spacing w:after="0"/>
        <w:ind w:firstLine="708"/>
        <w:jc w:val="both"/>
        <w:rPr>
          <w:color w:val="FF0000"/>
        </w:rPr>
      </w:pPr>
      <w:r w:rsidRPr="003A6BBA">
        <w:lastRenderedPageBreak/>
        <w:t>В этом случае вся начисленная заработная плата указанного работника, включая выплаты стимулирующего характера, определяемые (устанавливаемые) по показателям эффективности деятельности работника включаются в базовую часть фонда оплаты труда (БФОТ) текущего отчётного периода (месяца).</w:t>
      </w:r>
    </w:p>
    <w:p w:rsidR="00E20326" w:rsidRPr="003A6BBA" w:rsidRDefault="00D81CAA" w:rsidP="00F247C5">
      <w:pPr>
        <w:pStyle w:val="afd"/>
        <w:numPr>
          <w:ilvl w:val="1"/>
          <w:numId w:val="35"/>
        </w:numPr>
        <w:spacing w:after="0"/>
        <w:ind w:left="0" w:firstLine="709"/>
        <w:jc w:val="both"/>
      </w:pPr>
      <w:r w:rsidRPr="003A6BBA">
        <w:t>Настоящее Положение о стимулировании работников распространяется на заместителей руководителя и главного бухгалтера учреждения.</w:t>
      </w:r>
    </w:p>
    <w:p w:rsidR="00844E32" w:rsidRPr="003A6BBA" w:rsidRDefault="00844E32" w:rsidP="008C6C5E">
      <w:pPr>
        <w:pStyle w:val="afd"/>
        <w:spacing w:after="0"/>
        <w:ind w:firstLine="708"/>
        <w:jc w:val="both"/>
        <w:rPr>
          <w:color w:val="FF0000"/>
        </w:rPr>
      </w:pPr>
    </w:p>
    <w:p w:rsidR="00844E32" w:rsidRPr="003A6BBA" w:rsidRDefault="00844E32" w:rsidP="008C6C5E">
      <w:pPr>
        <w:pStyle w:val="afd"/>
        <w:spacing w:after="0"/>
        <w:ind w:firstLine="708"/>
        <w:jc w:val="both"/>
        <w:rPr>
          <w:color w:val="FF0000"/>
        </w:rPr>
      </w:pPr>
    </w:p>
    <w:p w:rsidR="00844E32" w:rsidRPr="003A6BBA" w:rsidRDefault="00844E32" w:rsidP="008C6C5E">
      <w:pPr>
        <w:pStyle w:val="afd"/>
        <w:spacing w:after="0"/>
        <w:ind w:firstLine="708"/>
        <w:jc w:val="both"/>
        <w:rPr>
          <w:color w:val="FF0000"/>
        </w:rPr>
      </w:pPr>
    </w:p>
    <w:p w:rsidR="00844E32" w:rsidRPr="003A6BBA" w:rsidRDefault="00844E32" w:rsidP="008C6C5E">
      <w:pPr>
        <w:pStyle w:val="afd"/>
        <w:spacing w:after="0"/>
        <w:ind w:firstLine="708"/>
        <w:jc w:val="both"/>
        <w:rPr>
          <w:color w:val="FF0000"/>
        </w:rPr>
      </w:pPr>
    </w:p>
    <w:p w:rsidR="00844E32" w:rsidRPr="003A6BBA" w:rsidRDefault="00844E32" w:rsidP="008C6C5E">
      <w:pPr>
        <w:pStyle w:val="afd"/>
        <w:spacing w:after="0"/>
        <w:ind w:firstLine="708"/>
        <w:jc w:val="both"/>
        <w:rPr>
          <w:color w:val="FF0000"/>
        </w:rPr>
      </w:pPr>
    </w:p>
    <w:p w:rsidR="00E20326" w:rsidRPr="003A6BBA" w:rsidRDefault="00E20326" w:rsidP="008C6C5E">
      <w:pPr>
        <w:pStyle w:val="afd"/>
        <w:spacing w:after="0"/>
        <w:ind w:firstLine="708"/>
        <w:jc w:val="both"/>
        <w:rPr>
          <w:color w:val="FF0000"/>
        </w:rPr>
      </w:pPr>
    </w:p>
    <w:p w:rsidR="00E20326" w:rsidRPr="003A6BBA" w:rsidRDefault="00E20326" w:rsidP="008C6C5E">
      <w:pPr>
        <w:pStyle w:val="afd"/>
        <w:spacing w:after="0"/>
        <w:ind w:firstLine="708"/>
        <w:jc w:val="both"/>
        <w:rPr>
          <w:color w:val="FF0000"/>
        </w:rPr>
      </w:pPr>
    </w:p>
    <w:p w:rsidR="00444872" w:rsidRPr="003A6BBA" w:rsidRDefault="00444872" w:rsidP="00B52E1D">
      <w:pPr>
        <w:pStyle w:val="afd"/>
        <w:spacing w:after="0"/>
        <w:ind w:firstLine="708"/>
        <w:jc w:val="both"/>
      </w:pPr>
    </w:p>
    <w:p w:rsidR="00444872" w:rsidRPr="003A6BBA" w:rsidRDefault="00444872" w:rsidP="00BF02E6">
      <w:pPr>
        <w:pStyle w:val="afd"/>
        <w:spacing w:after="0"/>
        <w:jc w:val="both"/>
      </w:pPr>
    </w:p>
    <w:p w:rsidR="0039412D" w:rsidRPr="003A6BBA" w:rsidRDefault="0039412D" w:rsidP="00BF02E6">
      <w:pPr>
        <w:pStyle w:val="afd"/>
        <w:spacing w:after="0"/>
        <w:jc w:val="both"/>
      </w:pPr>
    </w:p>
    <w:p w:rsidR="00F20912" w:rsidRPr="003A6BBA" w:rsidRDefault="00F20912" w:rsidP="00BF02E6">
      <w:pPr>
        <w:pStyle w:val="afd"/>
        <w:spacing w:after="0"/>
        <w:jc w:val="both"/>
      </w:pPr>
    </w:p>
    <w:p w:rsidR="00F20912" w:rsidRPr="003A6BBA" w:rsidRDefault="00F20912" w:rsidP="00BF02E6">
      <w:pPr>
        <w:pStyle w:val="afd"/>
        <w:spacing w:after="0"/>
        <w:jc w:val="both"/>
      </w:pPr>
    </w:p>
    <w:p w:rsidR="00F20912" w:rsidRPr="003A6BBA" w:rsidRDefault="00F20912" w:rsidP="00BF02E6">
      <w:pPr>
        <w:pStyle w:val="afd"/>
        <w:spacing w:after="0"/>
        <w:jc w:val="both"/>
      </w:pPr>
    </w:p>
    <w:p w:rsidR="00EC7A54" w:rsidRPr="003A6BBA" w:rsidRDefault="00EC7A54" w:rsidP="00BF02E6">
      <w:pPr>
        <w:pStyle w:val="afd"/>
        <w:spacing w:after="0"/>
        <w:jc w:val="both"/>
      </w:pPr>
    </w:p>
    <w:p w:rsidR="00EC7A54" w:rsidRPr="003A6BBA" w:rsidRDefault="00EC7A54" w:rsidP="00BF02E6">
      <w:pPr>
        <w:pStyle w:val="afd"/>
        <w:spacing w:after="0"/>
        <w:jc w:val="both"/>
      </w:pPr>
    </w:p>
    <w:p w:rsidR="00EC7A54" w:rsidRPr="003A6BBA" w:rsidRDefault="00EC7A54" w:rsidP="00BF02E6">
      <w:pPr>
        <w:pStyle w:val="afd"/>
        <w:spacing w:after="0"/>
        <w:jc w:val="both"/>
      </w:pPr>
    </w:p>
    <w:p w:rsidR="00EC7A54" w:rsidRPr="003A6BBA" w:rsidRDefault="00EC7A54" w:rsidP="00BF02E6">
      <w:pPr>
        <w:pStyle w:val="afd"/>
        <w:spacing w:after="0"/>
        <w:jc w:val="both"/>
      </w:pPr>
    </w:p>
    <w:p w:rsidR="005422D7" w:rsidRPr="003A6BBA" w:rsidRDefault="005422D7" w:rsidP="00BF02E6">
      <w:pPr>
        <w:pStyle w:val="afd"/>
        <w:spacing w:after="0"/>
        <w:jc w:val="both"/>
      </w:pPr>
    </w:p>
    <w:p w:rsidR="005422D7" w:rsidRDefault="005422D7"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Default="0033774F" w:rsidP="00BF02E6">
      <w:pPr>
        <w:pStyle w:val="afd"/>
        <w:spacing w:after="0"/>
        <w:jc w:val="both"/>
      </w:pPr>
    </w:p>
    <w:p w:rsidR="0033774F" w:rsidRPr="003A6BBA" w:rsidRDefault="0033774F" w:rsidP="00BF02E6">
      <w:pPr>
        <w:pStyle w:val="afd"/>
        <w:spacing w:after="0"/>
        <w:jc w:val="both"/>
      </w:pPr>
    </w:p>
    <w:p w:rsidR="005422D7" w:rsidRPr="003A6BBA" w:rsidRDefault="005422D7" w:rsidP="00BF02E6">
      <w:pPr>
        <w:pStyle w:val="afd"/>
        <w:spacing w:after="0"/>
        <w:jc w:val="both"/>
      </w:pPr>
    </w:p>
    <w:tbl>
      <w:tblPr>
        <w:tblW w:w="0" w:type="auto"/>
        <w:tblCellMar>
          <w:left w:w="0" w:type="dxa"/>
          <w:right w:w="0" w:type="dxa"/>
        </w:tblCellMar>
        <w:tblLook w:val="04A0" w:firstRow="1" w:lastRow="0" w:firstColumn="1" w:lastColumn="0" w:noHBand="0" w:noVBand="1"/>
      </w:tblPr>
      <w:tblGrid>
        <w:gridCol w:w="5101"/>
        <w:gridCol w:w="4680"/>
      </w:tblGrid>
      <w:tr w:rsidR="00243082" w:rsidRPr="003A6BBA" w:rsidTr="001307FE">
        <w:tc>
          <w:tcPr>
            <w:tcW w:w="5148" w:type="dxa"/>
            <w:tcMar>
              <w:top w:w="0" w:type="dxa"/>
              <w:left w:w="108" w:type="dxa"/>
              <w:bottom w:w="0" w:type="dxa"/>
              <w:right w:w="108" w:type="dxa"/>
            </w:tcMar>
          </w:tcPr>
          <w:p w:rsidR="00243082" w:rsidRPr="003A6BBA" w:rsidRDefault="004C1FD9" w:rsidP="001307FE">
            <w:pPr>
              <w:jc w:val="both"/>
              <w:rPr>
                <w:rFonts w:eastAsia="Calibri"/>
                <w:color w:val="000099"/>
                <w:sz w:val="24"/>
                <w:szCs w:val="24"/>
              </w:rPr>
            </w:pPr>
            <w:r w:rsidRPr="003A6BBA">
              <w:rPr>
                <w:rFonts w:eastAsia="Calibri"/>
                <w:color w:val="000099"/>
                <w:sz w:val="24"/>
                <w:szCs w:val="24"/>
              </w:rPr>
              <w:lastRenderedPageBreak/>
              <w:t xml:space="preserve">                                           </w:t>
            </w:r>
            <w:r w:rsidR="00403F37" w:rsidRPr="003A6BBA">
              <w:rPr>
                <w:rFonts w:eastAsia="Calibri"/>
                <w:color w:val="000099"/>
                <w:sz w:val="24"/>
                <w:szCs w:val="24"/>
              </w:rPr>
              <w:t xml:space="preserve"> </w:t>
            </w:r>
          </w:p>
        </w:tc>
        <w:tc>
          <w:tcPr>
            <w:tcW w:w="4706" w:type="dxa"/>
            <w:tcMar>
              <w:top w:w="0" w:type="dxa"/>
              <w:left w:w="108" w:type="dxa"/>
              <w:bottom w:w="0" w:type="dxa"/>
              <w:right w:w="108" w:type="dxa"/>
            </w:tcMar>
            <w:hideMark/>
          </w:tcPr>
          <w:p w:rsidR="00C44FFB" w:rsidRPr="003A6BBA" w:rsidRDefault="00C44FFB" w:rsidP="00C44FFB">
            <w:pPr>
              <w:jc w:val="right"/>
              <w:rPr>
                <w:color w:val="000000"/>
                <w:sz w:val="24"/>
                <w:szCs w:val="24"/>
              </w:rPr>
            </w:pPr>
            <w:r w:rsidRPr="003A6BBA">
              <w:rPr>
                <w:color w:val="000000"/>
                <w:sz w:val="24"/>
                <w:szCs w:val="24"/>
              </w:rPr>
              <w:t>Приложение № 1</w:t>
            </w:r>
          </w:p>
          <w:p w:rsidR="00243082" w:rsidRPr="003A6BBA" w:rsidRDefault="00C44FFB" w:rsidP="00C44FFB">
            <w:pPr>
              <w:jc w:val="right"/>
              <w:rPr>
                <w:color w:val="000000"/>
                <w:sz w:val="24"/>
                <w:szCs w:val="24"/>
              </w:rPr>
            </w:pPr>
            <w:r w:rsidRPr="003A6BBA">
              <w:rPr>
                <w:color w:val="000000"/>
                <w:sz w:val="24"/>
                <w:szCs w:val="24"/>
              </w:rPr>
              <w:t>к   Положению о порядке стимулирования работников государственного автономного учреждения социального  обслуживания Амурской области  «Свободненский специальный  (коррекционный) детский дом» на основе показателей оценки эффективности их деятельности</w:t>
            </w:r>
          </w:p>
        </w:tc>
      </w:tr>
    </w:tbl>
    <w:p w:rsidR="00243082" w:rsidRPr="003A6BBA" w:rsidRDefault="00243082" w:rsidP="00243082">
      <w:pPr>
        <w:pStyle w:val="consplusnormal"/>
        <w:ind w:firstLine="0"/>
        <w:jc w:val="both"/>
        <w:rPr>
          <w:rFonts w:ascii="Times New Roman" w:hAnsi="Times New Roman" w:cs="Times New Roman"/>
          <w:color w:val="FF0000"/>
          <w:sz w:val="24"/>
          <w:szCs w:val="24"/>
        </w:rPr>
      </w:pPr>
    </w:p>
    <w:p w:rsidR="006C4508" w:rsidRPr="003A6BBA" w:rsidRDefault="00124357" w:rsidP="00243082">
      <w:pPr>
        <w:jc w:val="center"/>
        <w:rPr>
          <w:sz w:val="24"/>
          <w:szCs w:val="24"/>
        </w:rPr>
      </w:pPr>
      <w:r w:rsidRPr="003A6BBA">
        <w:rPr>
          <w:sz w:val="24"/>
          <w:szCs w:val="24"/>
        </w:rPr>
        <w:t>ПЕРЕЧЕНЬ ПОКАЗАТЕЛЕЙ ЭФФЕКТИВНОСТИ ДЕЯТЕЛЬНОСТИ РАБОТНИКОВ УЧРЕЖДЕНИЯ</w:t>
      </w:r>
      <w:r w:rsidR="00B9576E" w:rsidRPr="003A6BBA">
        <w:rPr>
          <w:sz w:val="24"/>
          <w:szCs w:val="24"/>
        </w:rPr>
        <w:t xml:space="preserve"> </w:t>
      </w:r>
      <w:r w:rsidR="006C4508" w:rsidRPr="003A6BBA">
        <w:rPr>
          <w:sz w:val="24"/>
          <w:szCs w:val="24"/>
        </w:rPr>
        <w:t xml:space="preserve">ЗА ИНТЕНСИВНОСТЬ И ВЫСОКИЕ РЕЗУЛЬТАТЫ РАБОТЫ, ЗА КАЧЕСТВО ВЫПОЛНЯЕМЫХ РАБОТ </w:t>
      </w:r>
    </w:p>
    <w:p w:rsidR="00243082" w:rsidRPr="003A6BBA" w:rsidRDefault="006C4508" w:rsidP="00243082">
      <w:pPr>
        <w:jc w:val="center"/>
        <w:rPr>
          <w:color w:val="000000"/>
          <w:sz w:val="24"/>
          <w:szCs w:val="24"/>
        </w:rPr>
      </w:pPr>
      <w:r w:rsidRPr="003A6BBA">
        <w:rPr>
          <w:color w:val="000000"/>
          <w:sz w:val="24"/>
          <w:szCs w:val="24"/>
        </w:rPr>
        <w:t>ПО ИТОГАМ РАБОТЫ ЗА МЕСЯЦ</w:t>
      </w:r>
      <w:r w:rsidRPr="003A6BBA">
        <w:rPr>
          <w:rStyle w:val="af7"/>
          <w:color w:val="000000"/>
          <w:sz w:val="24"/>
          <w:szCs w:val="24"/>
        </w:rPr>
        <w:t xml:space="preserve"> </w:t>
      </w:r>
    </w:p>
    <w:p w:rsidR="00243082" w:rsidRPr="003A6BBA" w:rsidRDefault="00243082" w:rsidP="00243082">
      <w:pPr>
        <w:jc w:val="center"/>
        <w:rPr>
          <w:color w:val="000000"/>
          <w:sz w:val="24"/>
          <w:szCs w:val="24"/>
        </w:rPr>
      </w:pPr>
    </w:p>
    <w:p w:rsidR="00243082" w:rsidRPr="003A6BBA" w:rsidRDefault="005422D7" w:rsidP="00835AE6">
      <w:pPr>
        <w:pStyle w:val="consplusnormal"/>
        <w:ind w:firstLine="0"/>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Административно-управленческий аппарат</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профессии (группы профессий, категории работников)</w:t>
      </w:r>
    </w:p>
    <w:p w:rsidR="00243082" w:rsidRPr="003A6BBA" w:rsidRDefault="00243082" w:rsidP="00243082">
      <w:pPr>
        <w:pStyle w:val="consplusnormal"/>
        <w:ind w:firstLine="0"/>
        <w:jc w:val="center"/>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p>
    <w:tbl>
      <w:tblPr>
        <w:tblW w:w="10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371"/>
        <w:gridCol w:w="4242"/>
        <w:gridCol w:w="2268"/>
        <w:gridCol w:w="8"/>
        <w:gridCol w:w="984"/>
        <w:gridCol w:w="8"/>
      </w:tblGrid>
      <w:tr w:rsidR="00C2744C" w:rsidRPr="003A6BBA" w:rsidTr="00740B46">
        <w:trPr>
          <w:gridAfter w:val="1"/>
          <w:wAfter w:w="8" w:type="dxa"/>
        </w:trPr>
        <w:tc>
          <w:tcPr>
            <w:tcW w:w="569" w:type="dxa"/>
            <w:shd w:val="clear" w:color="auto" w:fill="auto"/>
            <w:vAlign w:val="center"/>
          </w:tcPr>
          <w:p w:rsidR="00C2744C" w:rsidRPr="003A6BBA" w:rsidRDefault="00C2744C"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371" w:type="dxa"/>
            <w:shd w:val="clear" w:color="auto" w:fill="auto"/>
            <w:vAlign w:val="center"/>
          </w:tcPr>
          <w:p w:rsidR="00C2744C" w:rsidRPr="003A6BBA" w:rsidRDefault="00C2744C"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C2744C" w:rsidRPr="003A6BBA" w:rsidRDefault="00C2744C"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C2744C" w:rsidRPr="003A6BBA" w:rsidRDefault="00C2744C"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gridSpan w:val="2"/>
            <w:shd w:val="clear" w:color="auto" w:fill="auto"/>
            <w:vAlign w:val="center"/>
          </w:tcPr>
          <w:p w:rsidR="00C2744C" w:rsidRPr="003A6BBA" w:rsidRDefault="00C2744C"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C2744C" w:rsidRPr="003A6BBA" w:rsidTr="00740B46">
        <w:trPr>
          <w:gridAfter w:val="1"/>
          <w:wAfter w:w="8" w:type="dxa"/>
          <w:trHeight w:val="212"/>
        </w:trPr>
        <w:tc>
          <w:tcPr>
            <w:tcW w:w="569" w:type="dxa"/>
            <w:shd w:val="clear" w:color="auto" w:fill="auto"/>
            <w:vAlign w:val="center"/>
          </w:tcPr>
          <w:p w:rsidR="00C2744C" w:rsidRPr="003A6BBA" w:rsidRDefault="00C2744C" w:rsidP="00DE440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shd w:val="clear" w:color="auto" w:fill="auto"/>
            <w:vAlign w:val="center"/>
          </w:tcPr>
          <w:p w:rsidR="00C2744C" w:rsidRPr="003A6BBA" w:rsidRDefault="00C2744C" w:rsidP="00DE440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C2744C" w:rsidRPr="003A6BBA" w:rsidRDefault="00C2744C" w:rsidP="00DE440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C2744C" w:rsidRPr="003A6BBA" w:rsidRDefault="00C2744C" w:rsidP="00DE440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gridSpan w:val="2"/>
            <w:shd w:val="clear" w:color="auto" w:fill="auto"/>
            <w:vAlign w:val="center"/>
          </w:tcPr>
          <w:p w:rsidR="00C2744C" w:rsidRPr="003A6BBA" w:rsidRDefault="00C2744C" w:rsidP="00DE440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AB6529" w:rsidRPr="003A6BBA" w:rsidTr="00740B46">
        <w:trPr>
          <w:gridAfter w:val="1"/>
          <w:wAfter w:w="8" w:type="dxa"/>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трудовой  дисциплины</w:t>
            </w:r>
          </w:p>
        </w:tc>
        <w:tc>
          <w:tcPr>
            <w:tcW w:w="4242"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Правил внутреннего трудового распорядка, иных локальных нормативных актов учреждения, отсутствие нарушений трудовой дисциплины и иных аналогичных замечаний</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AB6529" w:rsidRPr="003A6BBA" w:rsidRDefault="00AB6529" w:rsidP="00AB6529">
            <w:pPr>
              <w:pStyle w:val="consplusnormal"/>
              <w:ind w:firstLine="0"/>
              <w:rPr>
                <w:rFonts w:ascii="Times New Roman" w:hAnsi="Times New Roman" w:cs="Times New Roman"/>
                <w:sz w:val="24"/>
                <w:szCs w:val="24"/>
              </w:rPr>
            </w:pPr>
          </w:p>
        </w:tc>
        <w:tc>
          <w:tcPr>
            <w:tcW w:w="992" w:type="dxa"/>
            <w:gridSpan w:val="2"/>
            <w:shd w:val="clear" w:color="auto" w:fill="auto"/>
          </w:tcPr>
          <w:p w:rsidR="00AB6529" w:rsidRPr="0033774F" w:rsidRDefault="00AB6529" w:rsidP="00AB6529">
            <w:pPr>
              <w:pStyle w:val="consplusnormal"/>
              <w:ind w:firstLine="0"/>
              <w:jc w:val="center"/>
              <w:rPr>
                <w:rFonts w:ascii="Times New Roman" w:hAnsi="Times New Roman" w:cs="Times New Roman"/>
                <w:b/>
                <w:sz w:val="24"/>
                <w:szCs w:val="24"/>
              </w:rPr>
            </w:pPr>
            <w:r w:rsidRPr="0033774F">
              <w:rPr>
                <w:rFonts w:ascii="Times New Roman" w:hAnsi="Times New Roman" w:cs="Times New Roman"/>
                <w:b/>
                <w:sz w:val="24"/>
                <w:szCs w:val="24"/>
              </w:rPr>
              <w:t>до 20</w:t>
            </w:r>
          </w:p>
        </w:tc>
      </w:tr>
      <w:tr w:rsidR="00AB6529" w:rsidRPr="003A6BBA" w:rsidTr="00740B46">
        <w:trPr>
          <w:gridAfter w:val="1"/>
          <w:wAfter w:w="8" w:type="dxa"/>
          <w:trHeight w:val="585"/>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AB6529" w:rsidRPr="003A6BBA" w:rsidTr="00740B46">
        <w:trPr>
          <w:gridAfter w:val="1"/>
          <w:wAfter w:w="8" w:type="dxa"/>
          <w:trHeight w:val="817"/>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AB6529" w:rsidRPr="003A6BBA" w:rsidTr="00740B46">
        <w:trPr>
          <w:gridAfter w:val="1"/>
          <w:wAfter w:w="8" w:type="dxa"/>
          <w:trHeight w:val="596"/>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Не исполнение </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740B46">
        <w:trPr>
          <w:gridAfter w:val="1"/>
          <w:wAfter w:w="8" w:type="dxa"/>
          <w:trHeight w:val="320"/>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Надлежащее исполнение должностных (профессиональных) обязанностей</w:t>
            </w:r>
          </w:p>
        </w:tc>
        <w:tc>
          <w:tcPr>
            <w:tcW w:w="4242"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Своевременное и качественное выполнение плановых заданий за определённый период времени по оказанию услуг в сфере социального обслуживания в рамках выполнения государственного задания учреждения,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AB6529" w:rsidRPr="003A6BBA" w:rsidRDefault="00AB6529" w:rsidP="00AB6529">
            <w:pPr>
              <w:pStyle w:val="consplusnormal"/>
              <w:ind w:firstLine="0"/>
              <w:rPr>
                <w:rFonts w:ascii="Times New Roman" w:hAnsi="Times New Roman" w:cs="Times New Roman"/>
                <w:sz w:val="24"/>
                <w:szCs w:val="24"/>
              </w:rPr>
            </w:pPr>
          </w:p>
        </w:tc>
        <w:tc>
          <w:tcPr>
            <w:tcW w:w="992" w:type="dxa"/>
            <w:gridSpan w:val="2"/>
            <w:shd w:val="clear" w:color="auto" w:fill="auto"/>
          </w:tcPr>
          <w:p w:rsidR="00AB6529" w:rsidRPr="0033774F" w:rsidRDefault="00AB6529" w:rsidP="00AB6529">
            <w:pPr>
              <w:pStyle w:val="consplusnormal"/>
              <w:ind w:firstLine="0"/>
              <w:jc w:val="center"/>
              <w:rPr>
                <w:rFonts w:ascii="Times New Roman" w:hAnsi="Times New Roman" w:cs="Times New Roman"/>
                <w:b/>
                <w:sz w:val="24"/>
                <w:szCs w:val="24"/>
              </w:rPr>
            </w:pPr>
            <w:r w:rsidRPr="0033774F">
              <w:rPr>
                <w:rFonts w:ascii="Times New Roman" w:hAnsi="Times New Roman" w:cs="Times New Roman"/>
                <w:b/>
                <w:sz w:val="24"/>
                <w:szCs w:val="24"/>
              </w:rPr>
              <w:t>до 30</w:t>
            </w:r>
          </w:p>
        </w:tc>
      </w:tr>
      <w:tr w:rsidR="00AB6529" w:rsidRPr="003A6BBA" w:rsidTr="00740B46">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AB6529" w:rsidRPr="003A6BBA" w:rsidTr="00740B46">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AB6529" w:rsidRPr="003A6BBA" w:rsidTr="00740B46">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Не исполнение </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923A86">
        <w:trPr>
          <w:gridAfter w:val="1"/>
          <w:wAfter w:w="8" w:type="dxa"/>
          <w:trHeight w:val="595"/>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положений Кодекса профессиональной этики</w:t>
            </w:r>
          </w:p>
        </w:tc>
        <w:tc>
          <w:tcPr>
            <w:tcW w:w="4242" w:type="dxa"/>
            <w:vMerge w:val="restart"/>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Знание и соблюдение положений Кодекса профессиональной этики, в том числе:</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Соблюдение норм служебной и профессиональной этики, правил делового поведения и общения;</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xml:space="preserve">- Проявление корректности и внимательности к гражданам и </w:t>
            </w:r>
            <w:r w:rsidRPr="003A6BBA">
              <w:rPr>
                <w:rFonts w:ascii="Times New Roman" w:hAnsi="Times New Roman" w:cs="Times New Roman"/>
                <w:sz w:val="24"/>
                <w:szCs w:val="24"/>
              </w:rPr>
              <w:lastRenderedPageBreak/>
              <w:t>должностным лицам при служебных контактах с ними;</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Проявление терпимости и уважения к обычаям и традициям граждан различной национальности</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Учёт культурных особенностей, вероисповедания; защита и поддержание человеческого достоинства граждан, учёт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lastRenderedPageBreak/>
              <w:t>Соблюдение</w:t>
            </w:r>
          </w:p>
        </w:tc>
        <w:tc>
          <w:tcPr>
            <w:tcW w:w="992" w:type="dxa"/>
            <w:gridSpan w:val="2"/>
            <w:shd w:val="clear" w:color="auto" w:fill="auto"/>
          </w:tcPr>
          <w:p w:rsidR="00AB6529" w:rsidRPr="0033774F" w:rsidRDefault="00AB6529" w:rsidP="00AB6529">
            <w:pPr>
              <w:pStyle w:val="consplusnormal"/>
              <w:ind w:firstLine="0"/>
              <w:jc w:val="center"/>
              <w:rPr>
                <w:rFonts w:ascii="Times New Roman" w:hAnsi="Times New Roman" w:cs="Times New Roman"/>
                <w:b/>
                <w:sz w:val="24"/>
                <w:szCs w:val="24"/>
              </w:rPr>
            </w:pPr>
            <w:r w:rsidRPr="0033774F">
              <w:rPr>
                <w:rFonts w:ascii="Times New Roman" w:hAnsi="Times New Roman" w:cs="Times New Roman"/>
                <w:b/>
                <w:sz w:val="24"/>
                <w:szCs w:val="24"/>
              </w:rPr>
              <w:t>до 20</w:t>
            </w:r>
          </w:p>
        </w:tc>
      </w:tr>
      <w:tr w:rsidR="00AB6529" w:rsidRPr="003A6BBA" w:rsidTr="00740B46">
        <w:trPr>
          <w:gridAfter w:val="1"/>
          <w:wAfter w:w="8" w:type="dxa"/>
          <w:trHeight w:val="1546"/>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Не соблюдение, наличие замечаний </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740B46">
        <w:trPr>
          <w:gridAfter w:val="1"/>
          <w:wAfter w:w="8" w:type="dxa"/>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lastRenderedPageBreak/>
              <w:t>4</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 работ, не входящих в должностную (рабочую) инструкцию</w:t>
            </w:r>
          </w:p>
        </w:tc>
        <w:tc>
          <w:tcPr>
            <w:tcW w:w="4242" w:type="dxa"/>
            <w:vMerge w:val="restart"/>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Участие в уборке территории, дежурства, организация кружков, дополнительного посещения клиента, работа в режиме чрезвычайной ситуации (ЧС), доставка благотворительной помощи собственными силами, участие в погрузке, разгрузке благотворительной помощи и т.д.</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w:t>
            </w:r>
          </w:p>
        </w:tc>
        <w:tc>
          <w:tcPr>
            <w:tcW w:w="992" w:type="dxa"/>
            <w:gridSpan w:val="2"/>
            <w:shd w:val="clear" w:color="auto" w:fill="auto"/>
          </w:tcPr>
          <w:p w:rsidR="00AB6529" w:rsidRPr="0033774F" w:rsidRDefault="00AB6529" w:rsidP="00AB6529">
            <w:pPr>
              <w:pStyle w:val="consplusnormal"/>
              <w:ind w:firstLine="0"/>
              <w:jc w:val="center"/>
              <w:rPr>
                <w:rFonts w:ascii="Times New Roman" w:hAnsi="Times New Roman" w:cs="Times New Roman"/>
                <w:b/>
                <w:sz w:val="24"/>
                <w:szCs w:val="24"/>
              </w:rPr>
            </w:pPr>
            <w:r w:rsidRPr="0033774F">
              <w:rPr>
                <w:rFonts w:ascii="Times New Roman" w:hAnsi="Times New Roman" w:cs="Times New Roman"/>
                <w:b/>
                <w:sz w:val="24"/>
                <w:szCs w:val="24"/>
              </w:rPr>
              <w:t>до 30</w:t>
            </w:r>
          </w:p>
        </w:tc>
      </w:tr>
      <w:tr w:rsidR="00AB6529" w:rsidRPr="003A6BBA" w:rsidTr="00740B46">
        <w:trPr>
          <w:gridAfter w:val="1"/>
          <w:wAfter w:w="8" w:type="dxa"/>
          <w:trHeight w:val="1395"/>
        </w:trPr>
        <w:tc>
          <w:tcPr>
            <w:tcW w:w="569" w:type="dxa"/>
            <w:vMerge/>
            <w:shd w:val="clear" w:color="auto" w:fill="auto"/>
            <w:vAlign w:val="center"/>
          </w:tcPr>
          <w:p w:rsidR="00AB6529" w:rsidRPr="003A6BBA" w:rsidRDefault="00AB6529" w:rsidP="00AB6529">
            <w:pPr>
              <w:pStyle w:val="consplusnormal"/>
              <w:ind w:firstLine="0"/>
              <w:jc w:val="right"/>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 выполнение</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740B46">
        <w:trPr>
          <w:trHeight w:val="503"/>
        </w:trPr>
        <w:tc>
          <w:tcPr>
            <w:tcW w:w="9458" w:type="dxa"/>
            <w:gridSpan w:val="5"/>
            <w:shd w:val="clear" w:color="auto" w:fill="auto"/>
            <w:vAlign w:val="center"/>
          </w:tcPr>
          <w:p w:rsidR="00AB6529" w:rsidRPr="003A6BBA" w:rsidRDefault="00AB6529" w:rsidP="00AB6529">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gridSpan w:val="2"/>
            <w:shd w:val="clear" w:color="auto" w:fill="auto"/>
            <w:vAlign w:val="center"/>
          </w:tcPr>
          <w:p w:rsidR="00AB6529" w:rsidRPr="003A6BBA" w:rsidRDefault="00AB6529" w:rsidP="00AB652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100</w:t>
            </w:r>
          </w:p>
        </w:tc>
      </w:tr>
    </w:tbl>
    <w:p w:rsidR="00844E32" w:rsidRPr="003A6BBA" w:rsidRDefault="00844E32" w:rsidP="00B9576E">
      <w:pPr>
        <w:pStyle w:val="consplusnormal"/>
        <w:ind w:firstLine="0"/>
        <w:jc w:val="both"/>
        <w:rPr>
          <w:rFonts w:ascii="Times New Roman" w:hAnsi="Times New Roman" w:cs="Times New Roman"/>
          <w:b/>
          <w:sz w:val="24"/>
          <w:szCs w:val="24"/>
        </w:rPr>
      </w:pPr>
    </w:p>
    <w:p w:rsidR="00C20E60" w:rsidRPr="003A6BBA" w:rsidRDefault="00C20E60" w:rsidP="00C20E60">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 xml:space="preserve">Педагогический персонал </w:t>
      </w:r>
    </w:p>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u w:val="single"/>
        </w:rPr>
        <w:t xml:space="preserve"> </w:t>
      </w:r>
      <w:r w:rsidRPr="003A6BBA">
        <w:rPr>
          <w:rFonts w:ascii="Times New Roman" w:hAnsi="Times New Roman" w:cs="Times New Roman"/>
          <w:sz w:val="24"/>
          <w:szCs w:val="24"/>
        </w:rPr>
        <w:t>(наименование профессии (группы профессий, категории работников)</w:t>
      </w:r>
    </w:p>
    <w:p w:rsidR="00C20E60" w:rsidRPr="003A6BBA" w:rsidRDefault="00C20E60" w:rsidP="00C20E60">
      <w:pPr>
        <w:pStyle w:val="consplusnormal"/>
        <w:ind w:firstLine="0"/>
        <w:jc w:val="center"/>
        <w:rPr>
          <w:rFonts w:ascii="Times New Roman" w:hAnsi="Times New Roman" w:cs="Times New Roman"/>
          <w:sz w:val="24"/>
          <w:szCs w:val="24"/>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4111"/>
        <w:gridCol w:w="2409"/>
        <w:gridCol w:w="851"/>
      </w:tblGrid>
      <w:tr w:rsidR="00C20E60" w:rsidRPr="003A6BBA" w:rsidTr="00C20E60">
        <w:trPr>
          <w:trHeight w:val="500"/>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1</w:t>
            </w:r>
          </w:p>
        </w:tc>
        <w:tc>
          <w:tcPr>
            <w:tcW w:w="2410"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Соблюдение трудовой  дисциплины</w:t>
            </w:r>
          </w:p>
        </w:tc>
        <w:tc>
          <w:tcPr>
            <w:tcW w:w="4111"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Соблюдение Правил внутреннего трудового распорядка, иных локальных нормативных актов учреждения, отсутствие нарушений трудовой дисциплины и иных аналогичных замечаний</w:t>
            </w: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Исполнение</w:t>
            </w:r>
          </w:p>
          <w:p w:rsidR="00C20E60" w:rsidRPr="003A6BBA" w:rsidRDefault="00C20E60" w:rsidP="00C20E60">
            <w:pPr>
              <w:widowControl/>
              <w:autoSpaceDE w:val="0"/>
              <w:autoSpaceDN w:val="0"/>
              <w:rPr>
                <w:rFonts w:eastAsia="Calibri"/>
                <w:sz w:val="24"/>
                <w:szCs w:val="24"/>
              </w:rPr>
            </w:pPr>
          </w:p>
        </w:tc>
        <w:tc>
          <w:tcPr>
            <w:tcW w:w="851" w:type="dxa"/>
            <w:shd w:val="clear" w:color="auto" w:fill="auto"/>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602"/>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jc w:val="both"/>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jc w:val="both"/>
              <w:rPr>
                <w:rFonts w:eastAsia="Calibri"/>
                <w:sz w:val="24"/>
                <w:szCs w:val="24"/>
              </w:rPr>
            </w:pP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Наличие 1 замечания</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До 3</w:t>
            </w:r>
          </w:p>
        </w:tc>
      </w:tr>
      <w:tr w:rsidR="00C20E60" w:rsidRPr="003A6BBA" w:rsidTr="00C20E60">
        <w:trPr>
          <w:trHeight w:val="842"/>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jc w:val="both"/>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jc w:val="both"/>
              <w:rPr>
                <w:rFonts w:eastAsia="Calibri"/>
                <w:sz w:val="24"/>
                <w:szCs w:val="24"/>
              </w:rPr>
            </w:pP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Наличие нескольких замечаний</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29"/>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2</w:t>
            </w:r>
          </w:p>
        </w:tc>
        <w:tc>
          <w:tcPr>
            <w:tcW w:w="2410"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Надлежащее исполнение должностных (профессиональных) обязанностей</w:t>
            </w:r>
          </w:p>
        </w:tc>
        <w:tc>
          <w:tcPr>
            <w:tcW w:w="4111"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Своевременное и качественное выполнение плановых заданий за определённый период времени по оказанию услуг в сфере социального обслуживания в рамках выполнения государственного задания учреждения,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Исполнение</w:t>
            </w:r>
          </w:p>
          <w:p w:rsidR="00C20E60" w:rsidRPr="003A6BBA" w:rsidRDefault="00C20E60" w:rsidP="00C20E60">
            <w:pPr>
              <w:widowControl/>
              <w:autoSpaceDE w:val="0"/>
              <w:autoSpaceDN w:val="0"/>
              <w:rPr>
                <w:rFonts w:eastAsia="Calibri"/>
                <w:sz w:val="24"/>
                <w:szCs w:val="24"/>
              </w:rPr>
            </w:pPr>
          </w:p>
        </w:tc>
        <w:tc>
          <w:tcPr>
            <w:tcW w:w="851" w:type="dxa"/>
            <w:shd w:val="clear" w:color="auto" w:fill="auto"/>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329"/>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tcPr>
          <w:p w:rsidR="00C20E60" w:rsidRPr="003A6BBA" w:rsidRDefault="00C20E60" w:rsidP="00C20E60">
            <w:pPr>
              <w:widowControl/>
              <w:autoSpaceDE w:val="0"/>
              <w:autoSpaceDN w:val="0"/>
              <w:rPr>
                <w:rFonts w:eastAsia="Calibri"/>
                <w:sz w:val="24"/>
                <w:szCs w:val="24"/>
              </w:rPr>
            </w:pP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Наличие 1 замечания</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До 3</w:t>
            </w:r>
          </w:p>
        </w:tc>
      </w:tr>
      <w:tr w:rsidR="00C20E60" w:rsidRPr="003A6BBA" w:rsidTr="00C20E60">
        <w:trPr>
          <w:trHeight w:val="329"/>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tcPr>
          <w:p w:rsidR="00C20E60" w:rsidRPr="003A6BBA" w:rsidRDefault="00C20E60" w:rsidP="00C20E60">
            <w:pPr>
              <w:widowControl/>
              <w:autoSpaceDE w:val="0"/>
              <w:autoSpaceDN w:val="0"/>
              <w:rPr>
                <w:rFonts w:eastAsia="Calibri"/>
                <w:sz w:val="24"/>
                <w:szCs w:val="24"/>
              </w:rPr>
            </w:pP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Наличие нескольких замечаний</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613"/>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3</w:t>
            </w:r>
          </w:p>
        </w:tc>
        <w:tc>
          <w:tcPr>
            <w:tcW w:w="2410"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 xml:space="preserve">Соблюдение положений Кодекса </w:t>
            </w:r>
            <w:r w:rsidRPr="003A6BBA">
              <w:rPr>
                <w:rFonts w:eastAsia="Calibri"/>
                <w:sz w:val="24"/>
                <w:szCs w:val="24"/>
              </w:rPr>
              <w:lastRenderedPageBreak/>
              <w:t>профессиональной этики</w:t>
            </w:r>
          </w:p>
        </w:tc>
        <w:tc>
          <w:tcPr>
            <w:tcW w:w="4111"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lastRenderedPageBreak/>
              <w:t>Знание и соблюдение положений Кодекса профессиональной этики, в том числе:</w:t>
            </w:r>
          </w:p>
          <w:p w:rsidR="00C20E60" w:rsidRPr="003A6BBA" w:rsidRDefault="00C20E60" w:rsidP="00C20E60">
            <w:pPr>
              <w:widowControl/>
              <w:autoSpaceDE w:val="0"/>
              <w:autoSpaceDN w:val="0"/>
              <w:rPr>
                <w:rFonts w:eastAsia="Calibri"/>
                <w:sz w:val="24"/>
                <w:szCs w:val="24"/>
              </w:rPr>
            </w:pPr>
            <w:r w:rsidRPr="003A6BBA">
              <w:rPr>
                <w:rFonts w:eastAsia="Calibri"/>
                <w:sz w:val="24"/>
                <w:szCs w:val="24"/>
              </w:rPr>
              <w:t>- Соблюдение норм служебной и профессиональной этики, правил делового поведения и общения;</w:t>
            </w:r>
          </w:p>
          <w:p w:rsidR="00C20E60" w:rsidRPr="003A6BBA" w:rsidRDefault="00C20E60" w:rsidP="00C20E60">
            <w:pPr>
              <w:widowControl/>
              <w:autoSpaceDE w:val="0"/>
              <w:autoSpaceDN w:val="0"/>
              <w:rPr>
                <w:rFonts w:eastAsia="Calibri"/>
                <w:sz w:val="24"/>
                <w:szCs w:val="24"/>
              </w:rPr>
            </w:pPr>
            <w:r w:rsidRPr="003A6BBA">
              <w:rPr>
                <w:rFonts w:eastAsia="Calibri"/>
                <w:sz w:val="24"/>
                <w:szCs w:val="24"/>
              </w:rPr>
              <w:t>- Проявление корректности и внимательности к гражданам и должностным лицам при служебных контактах с ними;</w:t>
            </w:r>
          </w:p>
          <w:p w:rsidR="00C20E60" w:rsidRPr="003A6BBA" w:rsidRDefault="00C20E60" w:rsidP="00C20E60">
            <w:pPr>
              <w:widowControl/>
              <w:autoSpaceDE w:val="0"/>
              <w:autoSpaceDN w:val="0"/>
              <w:rPr>
                <w:rFonts w:eastAsia="Calibri"/>
                <w:sz w:val="24"/>
                <w:szCs w:val="24"/>
              </w:rPr>
            </w:pPr>
            <w:r w:rsidRPr="003A6BBA">
              <w:rPr>
                <w:rFonts w:eastAsia="Calibri"/>
                <w:sz w:val="24"/>
                <w:szCs w:val="24"/>
              </w:rPr>
              <w:t>- Проявление терпимости и уважения к обычаям и традициям граждан различной национальности</w:t>
            </w:r>
          </w:p>
          <w:p w:rsidR="00C20E60" w:rsidRPr="003A6BBA" w:rsidRDefault="00C20E60" w:rsidP="00C20E60">
            <w:pPr>
              <w:widowControl/>
              <w:autoSpaceDE w:val="0"/>
              <w:autoSpaceDN w:val="0"/>
              <w:rPr>
                <w:rFonts w:eastAsia="Calibri"/>
                <w:sz w:val="24"/>
                <w:szCs w:val="24"/>
              </w:rPr>
            </w:pPr>
            <w:r w:rsidRPr="003A6BBA">
              <w:rPr>
                <w:rFonts w:eastAsia="Calibri"/>
                <w:sz w:val="24"/>
                <w:szCs w:val="24"/>
              </w:rPr>
              <w:t>- Учёт культурных особенностей, вероисповедания; защита и поддержание человеческого достоинства граждан, учёт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Соблюдение</w:t>
            </w:r>
          </w:p>
        </w:tc>
        <w:tc>
          <w:tcPr>
            <w:tcW w:w="851" w:type="dxa"/>
            <w:shd w:val="clear" w:color="auto" w:fill="auto"/>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1593"/>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 xml:space="preserve">Не соблюдение, наличие замечаний </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702"/>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lastRenderedPageBreak/>
              <w:t>4.</w:t>
            </w:r>
          </w:p>
        </w:tc>
        <w:tc>
          <w:tcPr>
            <w:tcW w:w="2410" w:type="dxa"/>
            <w:vMerge w:val="restart"/>
            <w:shd w:val="clear" w:color="auto" w:fill="auto"/>
          </w:tcPr>
          <w:p w:rsidR="00C20E60" w:rsidRPr="003A6BBA" w:rsidRDefault="00C20E60" w:rsidP="00C20E60">
            <w:pPr>
              <w:autoSpaceDE w:val="0"/>
              <w:autoSpaceDN w:val="0"/>
              <w:rPr>
                <w:rFonts w:eastAsia="Calibri"/>
                <w:sz w:val="24"/>
                <w:szCs w:val="24"/>
              </w:rPr>
            </w:pPr>
            <w:r w:rsidRPr="003A6BBA">
              <w:rPr>
                <w:rFonts w:eastAsia="Calibri"/>
                <w:sz w:val="24"/>
                <w:szCs w:val="24"/>
              </w:rPr>
              <w:t>Участие в</w:t>
            </w:r>
          </w:p>
          <w:p w:rsidR="00C20E60" w:rsidRPr="003A6BBA" w:rsidRDefault="00C20E60" w:rsidP="00C20E60">
            <w:pPr>
              <w:autoSpaceDE w:val="0"/>
              <w:autoSpaceDN w:val="0"/>
              <w:rPr>
                <w:rFonts w:eastAsia="Calibri"/>
                <w:sz w:val="24"/>
                <w:szCs w:val="24"/>
              </w:rPr>
            </w:pPr>
            <w:r w:rsidRPr="003A6BBA">
              <w:rPr>
                <w:rFonts w:eastAsia="Calibri"/>
                <w:sz w:val="24"/>
                <w:szCs w:val="24"/>
              </w:rPr>
              <w:t xml:space="preserve"> методической работе и инновационной деятельности</w:t>
            </w:r>
          </w:p>
        </w:tc>
        <w:tc>
          <w:tcPr>
            <w:tcW w:w="4111" w:type="dxa"/>
            <w:vMerge w:val="restart"/>
            <w:shd w:val="clear" w:color="auto" w:fill="auto"/>
          </w:tcPr>
          <w:p w:rsidR="00C20E60" w:rsidRPr="003A6BBA" w:rsidRDefault="00C20E60" w:rsidP="00C20E60">
            <w:pPr>
              <w:autoSpaceDE w:val="0"/>
              <w:autoSpaceDN w:val="0"/>
              <w:rPr>
                <w:rFonts w:eastAsia="Calibri"/>
                <w:sz w:val="24"/>
                <w:szCs w:val="24"/>
              </w:rPr>
            </w:pPr>
            <w:r w:rsidRPr="003A6BBA">
              <w:rPr>
                <w:rFonts w:eastAsia="Calibri"/>
                <w:sz w:val="24"/>
                <w:szCs w:val="24"/>
              </w:rPr>
              <w:t>Наличие учебно-методических, научно-методических публикаций, пособий, рекомендаций, выступлений и т.д.</w:t>
            </w:r>
          </w:p>
        </w:tc>
        <w:tc>
          <w:tcPr>
            <w:tcW w:w="2409" w:type="dxa"/>
            <w:shd w:val="clear" w:color="auto" w:fill="auto"/>
            <w:vAlign w:val="center"/>
          </w:tcPr>
          <w:p w:rsidR="00C20E60" w:rsidRPr="003A6BBA" w:rsidRDefault="00C20E60" w:rsidP="00C20E60">
            <w:pPr>
              <w:autoSpaceDE w:val="0"/>
              <w:autoSpaceDN w:val="0"/>
              <w:rPr>
                <w:rFonts w:eastAsia="Calibri"/>
                <w:sz w:val="24"/>
                <w:szCs w:val="24"/>
              </w:rPr>
            </w:pPr>
            <w:r w:rsidRPr="003A6BBA">
              <w:rPr>
                <w:rFonts w:eastAsia="Calibri"/>
                <w:sz w:val="24"/>
                <w:szCs w:val="24"/>
              </w:rPr>
              <w:t>Выполнение</w:t>
            </w:r>
          </w:p>
        </w:tc>
        <w:tc>
          <w:tcPr>
            <w:tcW w:w="851" w:type="dxa"/>
            <w:shd w:val="clear" w:color="auto" w:fill="auto"/>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138"/>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autoSpaceDE w:val="0"/>
              <w:autoSpaceDN w:val="0"/>
              <w:jc w:val="both"/>
              <w:rPr>
                <w:rFonts w:eastAsia="Calibri"/>
                <w:sz w:val="24"/>
                <w:szCs w:val="24"/>
              </w:rPr>
            </w:pPr>
          </w:p>
        </w:tc>
        <w:tc>
          <w:tcPr>
            <w:tcW w:w="4111" w:type="dxa"/>
            <w:vMerge/>
            <w:shd w:val="clear" w:color="auto" w:fill="auto"/>
          </w:tcPr>
          <w:p w:rsidR="00C20E60" w:rsidRPr="003A6BBA" w:rsidRDefault="00C20E60" w:rsidP="00C20E60">
            <w:pPr>
              <w:autoSpaceDE w:val="0"/>
              <w:autoSpaceDN w:val="0"/>
              <w:rPr>
                <w:rFonts w:eastAsia="Calibri"/>
                <w:sz w:val="24"/>
                <w:szCs w:val="24"/>
              </w:rPr>
            </w:pPr>
          </w:p>
        </w:tc>
        <w:tc>
          <w:tcPr>
            <w:tcW w:w="2409" w:type="dxa"/>
            <w:shd w:val="clear" w:color="auto" w:fill="auto"/>
            <w:vAlign w:val="center"/>
          </w:tcPr>
          <w:p w:rsidR="00C20E60" w:rsidRPr="003A6BBA" w:rsidRDefault="00C20E60" w:rsidP="00C20E60">
            <w:pPr>
              <w:autoSpaceDE w:val="0"/>
              <w:autoSpaceDN w:val="0"/>
              <w:rPr>
                <w:rFonts w:eastAsia="Calibri"/>
                <w:sz w:val="24"/>
                <w:szCs w:val="24"/>
              </w:rPr>
            </w:pPr>
            <w:r w:rsidRPr="003A6BBA">
              <w:rPr>
                <w:rFonts w:eastAsia="Calibri"/>
                <w:sz w:val="24"/>
                <w:szCs w:val="24"/>
              </w:rPr>
              <w:t>Не выполнение</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1046"/>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autoSpaceDE w:val="0"/>
              <w:autoSpaceDN w:val="0"/>
              <w:jc w:val="both"/>
              <w:rPr>
                <w:rFonts w:eastAsia="Calibri"/>
                <w:sz w:val="24"/>
                <w:szCs w:val="24"/>
              </w:rPr>
            </w:pPr>
          </w:p>
        </w:tc>
        <w:tc>
          <w:tcPr>
            <w:tcW w:w="4111" w:type="dxa"/>
            <w:vMerge w:val="restart"/>
            <w:shd w:val="clear" w:color="auto" w:fill="auto"/>
          </w:tcPr>
          <w:p w:rsidR="00C20E60" w:rsidRPr="003A6BBA" w:rsidRDefault="00C20E60" w:rsidP="00C20E60">
            <w:pPr>
              <w:autoSpaceDE w:val="0"/>
              <w:autoSpaceDN w:val="0"/>
              <w:rPr>
                <w:rFonts w:eastAsia="Calibri"/>
                <w:sz w:val="24"/>
                <w:szCs w:val="24"/>
              </w:rPr>
            </w:pPr>
            <w:r w:rsidRPr="003A6BBA">
              <w:rPr>
                <w:rFonts w:eastAsia="Calibri"/>
                <w:sz w:val="24"/>
                <w:szCs w:val="24"/>
              </w:rPr>
              <w:t>Положительная динамика в решении трудной жизненной ситуации клиента, в удовлетворительном спросе граждан на услуги в результате применения новых технологий социальной работы</w:t>
            </w:r>
          </w:p>
        </w:tc>
        <w:tc>
          <w:tcPr>
            <w:tcW w:w="2409" w:type="dxa"/>
            <w:shd w:val="clear" w:color="auto" w:fill="auto"/>
            <w:vAlign w:val="center"/>
          </w:tcPr>
          <w:p w:rsidR="00C20E60" w:rsidRPr="003A6BBA" w:rsidRDefault="00C20E60" w:rsidP="00C20E60">
            <w:pPr>
              <w:autoSpaceDE w:val="0"/>
              <w:autoSpaceDN w:val="0"/>
              <w:rPr>
                <w:rFonts w:eastAsia="Calibri"/>
                <w:sz w:val="24"/>
                <w:szCs w:val="24"/>
              </w:rPr>
            </w:pPr>
            <w:r w:rsidRPr="003A6BBA">
              <w:rPr>
                <w:rFonts w:eastAsia="Calibri"/>
                <w:sz w:val="24"/>
                <w:szCs w:val="24"/>
              </w:rPr>
              <w:t>Выполнение</w:t>
            </w:r>
          </w:p>
        </w:tc>
        <w:tc>
          <w:tcPr>
            <w:tcW w:w="851" w:type="dxa"/>
            <w:shd w:val="clear" w:color="auto" w:fill="auto"/>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725"/>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autoSpaceDE w:val="0"/>
              <w:autoSpaceDN w:val="0"/>
              <w:jc w:val="both"/>
              <w:rPr>
                <w:rFonts w:eastAsia="Calibri"/>
                <w:sz w:val="24"/>
                <w:szCs w:val="24"/>
              </w:rPr>
            </w:pPr>
          </w:p>
        </w:tc>
        <w:tc>
          <w:tcPr>
            <w:tcW w:w="4111" w:type="dxa"/>
            <w:vMerge/>
            <w:shd w:val="clear" w:color="auto" w:fill="auto"/>
            <w:vAlign w:val="center"/>
          </w:tcPr>
          <w:p w:rsidR="00C20E60" w:rsidRPr="003A6BBA" w:rsidRDefault="00C20E60" w:rsidP="00C20E60">
            <w:pPr>
              <w:autoSpaceDE w:val="0"/>
              <w:autoSpaceDN w:val="0"/>
              <w:jc w:val="both"/>
              <w:rPr>
                <w:rFonts w:eastAsia="Calibri"/>
                <w:sz w:val="24"/>
                <w:szCs w:val="24"/>
              </w:rPr>
            </w:pPr>
          </w:p>
        </w:tc>
        <w:tc>
          <w:tcPr>
            <w:tcW w:w="2409" w:type="dxa"/>
            <w:shd w:val="clear" w:color="auto" w:fill="auto"/>
            <w:vAlign w:val="center"/>
          </w:tcPr>
          <w:p w:rsidR="00C20E60" w:rsidRPr="003A6BBA" w:rsidRDefault="00C20E60" w:rsidP="00C20E60">
            <w:pPr>
              <w:autoSpaceDE w:val="0"/>
              <w:autoSpaceDN w:val="0"/>
              <w:rPr>
                <w:rFonts w:eastAsia="Calibri"/>
                <w:sz w:val="24"/>
                <w:szCs w:val="24"/>
              </w:rPr>
            </w:pPr>
            <w:r w:rsidRPr="003A6BBA">
              <w:rPr>
                <w:rFonts w:eastAsia="Calibri"/>
                <w:sz w:val="24"/>
                <w:szCs w:val="24"/>
              </w:rPr>
              <w:t>Не выполнение</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47"/>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5.</w:t>
            </w:r>
          </w:p>
        </w:tc>
        <w:tc>
          <w:tcPr>
            <w:tcW w:w="2410"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Участие в конкурсах профессионального мастерства, творческих лабораториях, экспериментальных группах</w:t>
            </w:r>
          </w:p>
        </w:tc>
        <w:tc>
          <w:tcPr>
            <w:tcW w:w="4111"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Динамика системного участия работника или его подопечных в указанных мероприятиях либо единичные случаи участия со значительными результатами более широкого масштаба</w:t>
            </w:r>
          </w:p>
        </w:tc>
        <w:tc>
          <w:tcPr>
            <w:tcW w:w="2409" w:type="dxa"/>
            <w:shd w:val="clear" w:color="auto" w:fill="auto"/>
            <w:vAlign w:val="center"/>
          </w:tcPr>
          <w:p w:rsidR="00C20E60" w:rsidRPr="003A6BBA" w:rsidRDefault="00C20E60" w:rsidP="00C20E60">
            <w:pPr>
              <w:widowControl/>
              <w:autoSpaceDE w:val="0"/>
              <w:autoSpaceDN w:val="0"/>
              <w:rPr>
                <w:rFonts w:eastAsia="Calibri"/>
                <w:b/>
                <w:sz w:val="24"/>
                <w:szCs w:val="24"/>
              </w:rPr>
            </w:pPr>
            <w:r w:rsidRPr="003A6BBA">
              <w:rPr>
                <w:rFonts w:eastAsia="Calibri"/>
                <w:b/>
                <w:sz w:val="24"/>
                <w:szCs w:val="24"/>
              </w:rPr>
              <w:t>Локальный уровень</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2</w:t>
            </w:r>
          </w:p>
        </w:tc>
      </w:tr>
      <w:tr w:rsidR="00C20E60" w:rsidRPr="003A6BBA" w:rsidTr="00C20E60">
        <w:trPr>
          <w:trHeight w:val="424"/>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Единичные случаи участия</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1</w:t>
            </w:r>
            <w:r w:rsidRPr="003A6BBA">
              <w:rPr>
                <w:rFonts w:eastAsia="Calibri"/>
                <w:color w:val="0000FF"/>
                <w:sz w:val="24"/>
                <w:szCs w:val="24"/>
                <w:vertAlign w:val="superscript"/>
              </w:rPr>
              <w:t xml:space="preserve"> </w:t>
            </w:r>
          </w:p>
        </w:tc>
      </w:tr>
      <w:tr w:rsidR="00C20E60" w:rsidRPr="003A6BBA" w:rsidTr="00C20E60">
        <w:trPr>
          <w:trHeight w:val="402"/>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Неоднократное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2</w:t>
            </w:r>
          </w:p>
        </w:tc>
      </w:tr>
      <w:tr w:rsidR="00C20E60" w:rsidRPr="003A6BBA" w:rsidTr="00C20E60">
        <w:trPr>
          <w:trHeight w:val="266"/>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440"/>
        </w:trPr>
        <w:tc>
          <w:tcPr>
            <w:tcW w:w="596" w:type="dxa"/>
            <w:vMerge/>
            <w:shd w:val="clear" w:color="auto" w:fill="auto"/>
          </w:tcPr>
          <w:p w:rsidR="00C20E60" w:rsidRPr="003A6BBA" w:rsidRDefault="00C20E60" w:rsidP="00C20E60">
            <w:pPr>
              <w:widowControl/>
              <w:autoSpaceDE w:val="0"/>
              <w:autoSpaceDN w:val="0"/>
              <w:jc w:val="center"/>
              <w:rPr>
                <w:rFonts w:eastAsia="Calibri"/>
                <w:b/>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b/>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b/>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b/>
                <w:sz w:val="24"/>
                <w:szCs w:val="24"/>
              </w:rPr>
            </w:pPr>
            <w:r w:rsidRPr="003A6BBA">
              <w:rPr>
                <w:rFonts w:eastAsia="Calibri"/>
                <w:b/>
                <w:sz w:val="24"/>
                <w:szCs w:val="24"/>
              </w:rPr>
              <w:t>Муниципальный уровень</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Единичные случаи участия</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2</w:t>
            </w:r>
            <w:r w:rsidRPr="003A6BBA">
              <w:rPr>
                <w:rFonts w:eastAsia="Calibri"/>
                <w:color w:val="0000FF"/>
                <w:sz w:val="24"/>
                <w:szCs w:val="24"/>
                <w:vertAlign w:val="superscript"/>
              </w:rPr>
              <w:t xml:space="preserve"> </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Неоднократное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5</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b/>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b/>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b/>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b/>
                <w:sz w:val="24"/>
                <w:szCs w:val="24"/>
              </w:rPr>
            </w:pPr>
            <w:r w:rsidRPr="003A6BBA">
              <w:rPr>
                <w:rFonts w:eastAsia="Calibri"/>
                <w:b/>
                <w:sz w:val="24"/>
                <w:szCs w:val="24"/>
              </w:rPr>
              <w:t>Региональный уровень</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10</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Единичные случаи участия</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5</w:t>
            </w:r>
            <w:r w:rsidRPr="003A6BBA">
              <w:rPr>
                <w:rFonts w:eastAsia="Calibri"/>
                <w:color w:val="0000FF"/>
                <w:sz w:val="24"/>
                <w:szCs w:val="24"/>
                <w:vertAlign w:val="superscript"/>
              </w:rPr>
              <w:t xml:space="preserve"> </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Неоднократное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10</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b/>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b/>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b/>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b/>
                <w:sz w:val="24"/>
                <w:szCs w:val="24"/>
              </w:rPr>
            </w:pPr>
            <w:r w:rsidRPr="003A6BBA">
              <w:rPr>
                <w:rFonts w:eastAsia="Calibri"/>
                <w:b/>
                <w:sz w:val="24"/>
                <w:szCs w:val="24"/>
              </w:rPr>
              <w:t>Федеральный и международный уровень</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15</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Единичные случаи участия</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10</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Неоднократное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15</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b/>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b/>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b/>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b/>
                <w:sz w:val="24"/>
                <w:szCs w:val="24"/>
              </w:rPr>
            </w:pPr>
            <w:r w:rsidRPr="003A6BBA">
              <w:rPr>
                <w:rFonts w:eastAsia="Calibri"/>
                <w:b/>
                <w:sz w:val="24"/>
                <w:szCs w:val="24"/>
              </w:rPr>
              <w:t xml:space="preserve">Дистанционно </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2</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Единичные случаи участия</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1</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Неоднократное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3</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90"/>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6.</w:t>
            </w:r>
          </w:p>
        </w:tc>
        <w:tc>
          <w:tcPr>
            <w:tcW w:w="2410" w:type="dxa"/>
            <w:vMerge w:val="restart"/>
            <w:shd w:val="clear" w:color="auto" w:fill="auto"/>
            <w:vAlign w:val="center"/>
          </w:tcPr>
          <w:p w:rsidR="00C20E60" w:rsidRPr="003A6BBA" w:rsidRDefault="00C20E60" w:rsidP="00C20E60">
            <w:pPr>
              <w:widowControl/>
              <w:autoSpaceDE w:val="0"/>
              <w:autoSpaceDN w:val="0"/>
              <w:jc w:val="both"/>
              <w:rPr>
                <w:rFonts w:eastAsia="Calibri"/>
                <w:sz w:val="24"/>
                <w:szCs w:val="24"/>
              </w:rPr>
            </w:pPr>
            <w:r w:rsidRPr="003A6BBA">
              <w:rPr>
                <w:rFonts w:eastAsia="Calibri"/>
                <w:sz w:val="24"/>
                <w:szCs w:val="24"/>
              </w:rPr>
              <w:t>Участие в культурно-массовых и досуговых мероприятиях</w:t>
            </w:r>
          </w:p>
        </w:tc>
        <w:tc>
          <w:tcPr>
            <w:tcW w:w="4111" w:type="dxa"/>
            <w:vMerge w:val="restart"/>
            <w:shd w:val="clear" w:color="auto" w:fill="auto"/>
            <w:vAlign w:val="center"/>
          </w:tcPr>
          <w:p w:rsidR="00C20E60" w:rsidRPr="003A6BBA" w:rsidRDefault="00C20E60" w:rsidP="00C20E60">
            <w:pPr>
              <w:widowControl/>
              <w:autoSpaceDE w:val="0"/>
              <w:autoSpaceDN w:val="0"/>
              <w:jc w:val="both"/>
              <w:rPr>
                <w:rFonts w:eastAsia="Calibri"/>
                <w:sz w:val="24"/>
                <w:szCs w:val="24"/>
              </w:rPr>
            </w:pPr>
            <w:r w:rsidRPr="003A6BBA">
              <w:rPr>
                <w:rFonts w:eastAsia="Calibri"/>
                <w:sz w:val="24"/>
                <w:szCs w:val="24"/>
              </w:rPr>
              <w:t>Участие в подготовке, непосредственное участие в социально значимых мероприятиях</w:t>
            </w:r>
          </w:p>
          <w:p w:rsidR="00C20E60" w:rsidRPr="003A6BBA" w:rsidRDefault="00C20E60" w:rsidP="00C20E60">
            <w:pPr>
              <w:widowControl/>
              <w:autoSpaceDE w:val="0"/>
              <w:autoSpaceDN w:val="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 xml:space="preserve">Участие на локальном уровне  </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5</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Участие на муниципальном уровне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8</w:t>
            </w:r>
          </w:p>
        </w:tc>
      </w:tr>
      <w:tr w:rsidR="00C20E60" w:rsidRPr="003A6BBA" w:rsidTr="00C20E60">
        <w:trPr>
          <w:trHeight w:val="390"/>
        </w:trPr>
        <w:tc>
          <w:tcPr>
            <w:tcW w:w="596" w:type="dxa"/>
            <w:vMerge/>
            <w:shd w:val="clear" w:color="auto" w:fill="auto"/>
          </w:tcPr>
          <w:p w:rsidR="00C20E60" w:rsidRPr="003A6BBA" w:rsidRDefault="00C20E60" w:rsidP="00C20E60">
            <w:pPr>
              <w:widowControl/>
              <w:autoSpaceDE w:val="0"/>
              <w:autoSpaceDN w:val="0"/>
              <w:jc w:val="center"/>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ind w:firstLine="720"/>
              <w:jc w:val="both"/>
              <w:rPr>
                <w:rFonts w:eastAsia="Calibri"/>
                <w:sz w:val="24"/>
                <w:szCs w:val="24"/>
              </w:rPr>
            </w:pPr>
          </w:p>
        </w:tc>
        <w:tc>
          <w:tcPr>
            <w:tcW w:w="2409" w:type="dxa"/>
            <w:shd w:val="clear" w:color="auto" w:fill="auto"/>
            <w:vAlign w:val="center"/>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участие</w:t>
            </w:r>
          </w:p>
        </w:tc>
        <w:tc>
          <w:tcPr>
            <w:tcW w:w="851" w:type="dxa"/>
            <w:shd w:val="clear" w:color="auto" w:fill="auto"/>
            <w:vAlign w:val="center"/>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561"/>
        </w:trPr>
        <w:tc>
          <w:tcPr>
            <w:tcW w:w="596" w:type="dxa"/>
            <w:vMerge w:val="restart"/>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7.</w:t>
            </w:r>
          </w:p>
        </w:tc>
        <w:tc>
          <w:tcPr>
            <w:tcW w:w="2410" w:type="dxa"/>
            <w:vMerge w:val="restart"/>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Выполнение работ, не входящих в должностную (рабочую) инструкцию</w:t>
            </w:r>
          </w:p>
        </w:tc>
        <w:tc>
          <w:tcPr>
            <w:tcW w:w="4111" w:type="dxa"/>
            <w:vMerge w:val="restart"/>
            <w:shd w:val="clear" w:color="auto" w:fill="auto"/>
            <w:vAlign w:val="center"/>
          </w:tcPr>
          <w:p w:rsidR="00C20E60" w:rsidRPr="003A6BBA" w:rsidRDefault="00C20E60" w:rsidP="00C20E60">
            <w:pPr>
              <w:widowControl/>
              <w:autoSpaceDE w:val="0"/>
              <w:autoSpaceDN w:val="0"/>
              <w:jc w:val="both"/>
              <w:rPr>
                <w:rFonts w:eastAsia="Calibri"/>
                <w:sz w:val="24"/>
                <w:szCs w:val="24"/>
              </w:rPr>
            </w:pPr>
            <w:r w:rsidRPr="003A6BBA">
              <w:rPr>
                <w:rFonts w:eastAsia="Calibri"/>
                <w:sz w:val="24"/>
                <w:szCs w:val="24"/>
              </w:rPr>
              <w:t>Участие в уборке территории, дежурства, организация кружков, дополнительного посещения клиента, работа в режиме чрезвычайной ситуации (ЧС), доставка благотворительной помощи собственными силами, участие в погрузке, разгрузке благотворительной помощи и т.д.</w:t>
            </w: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Выполнение</w:t>
            </w:r>
          </w:p>
        </w:tc>
        <w:tc>
          <w:tcPr>
            <w:tcW w:w="851" w:type="dxa"/>
            <w:shd w:val="clear" w:color="auto" w:fill="auto"/>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8</w:t>
            </w:r>
          </w:p>
        </w:tc>
      </w:tr>
      <w:tr w:rsidR="00C20E60" w:rsidRPr="003A6BBA" w:rsidTr="00C20E60">
        <w:trPr>
          <w:trHeight w:val="1437"/>
        </w:trPr>
        <w:tc>
          <w:tcPr>
            <w:tcW w:w="596" w:type="dxa"/>
            <w:vMerge/>
            <w:shd w:val="clear" w:color="auto" w:fill="auto"/>
            <w:vAlign w:val="center"/>
          </w:tcPr>
          <w:p w:rsidR="00C20E60" w:rsidRPr="003A6BBA" w:rsidRDefault="00C20E60" w:rsidP="00C20E60">
            <w:pPr>
              <w:widowControl/>
              <w:autoSpaceDE w:val="0"/>
              <w:autoSpaceDN w:val="0"/>
              <w:jc w:val="right"/>
              <w:rPr>
                <w:rFonts w:eastAsia="Calibri"/>
                <w:sz w:val="24"/>
                <w:szCs w:val="24"/>
              </w:rPr>
            </w:pPr>
          </w:p>
        </w:tc>
        <w:tc>
          <w:tcPr>
            <w:tcW w:w="2410" w:type="dxa"/>
            <w:vMerge/>
            <w:shd w:val="clear" w:color="auto" w:fill="auto"/>
            <w:vAlign w:val="center"/>
          </w:tcPr>
          <w:p w:rsidR="00C20E60" w:rsidRPr="003A6BBA" w:rsidRDefault="00C20E60" w:rsidP="00C20E60">
            <w:pPr>
              <w:widowControl/>
              <w:autoSpaceDE w:val="0"/>
              <w:autoSpaceDN w:val="0"/>
              <w:jc w:val="both"/>
              <w:rPr>
                <w:rFonts w:eastAsia="Calibri"/>
                <w:sz w:val="24"/>
                <w:szCs w:val="24"/>
              </w:rPr>
            </w:pPr>
          </w:p>
        </w:tc>
        <w:tc>
          <w:tcPr>
            <w:tcW w:w="4111" w:type="dxa"/>
            <w:vMerge/>
            <w:shd w:val="clear" w:color="auto" w:fill="auto"/>
            <w:vAlign w:val="center"/>
          </w:tcPr>
          <w:p w:rsidR="00C20E60" w:rsidRPr="003A6BBA" w:rsidRDefault="00C20E60" w:rsidP="00C20E60">
            <w:pPr>
              <w:widowControl/>
              <w:autoSpaceDE w:val="0"/>
              <w:autoSpaceDN w:val="0"/>
              <w:jc w:val="both"/>
              <w:rPr>
                <w:rFonts w:eastAsia="Calibri"/>
                <w:sz w:val="24"/>
                <w:szCs w:val="24"/>
              </w:rPr>
            </w:pPr>
          </w:p>
        </w:tc>
        <w:tc>
          <w:tcPr>
            <w:tcW w:w="2409" w:type="dxa"/>
            <w:shd w:val="clear" w:color="auto" w:fill="auto"/>
          </w:tcPr>
          <w:p w:rsidR="00C20E60" w:rsidRPr="003A6BBA" w:rsidRDefault="00C20E60" w:rsidP="00C20E60">
            <w:pPr>
              <w:widowControl/>
              <w:autoSpaceDE w:val="0"/>
              <w:autoSpaceDN w:val="0"/>
              <w:rPr>
                <w:rFonts w:eastAsia="Calibri"/>
                <w:sz w:val="24"/>
                <w:szCs w:val="24"/>
              </w:rPr>
            </w:pPr>
            <w:r w:rsidRPr="003A6BBA">
              <w:rPr>
                <w:rFonts w:eastAsia="Calibri"/>
                <w:sz w:val="24"/>
                <w:szCs w:val="24"/>
              </w:rPr>
              <w:t>Не выполнение</w:t>
            </w:r>
          </w:p>
        </w:tc>
        <w:tc>
          <w:tcPr>
            <w:tcW w:w="851" w:type="dxa"/>
            <w:shd w:val="clear" w:color="auto" w:fill="auto"/>
          </w:tcPr>
          <w:p w:rsidR="00C20E60" w:rsidRPr="003A6BBA" w:rsidRDefault="00C20E60" w:rsidP="00C20E60">
            <w:pPr>
              <w:widowControl/>
              <w:autoSpaceDE w:val="0"/>
              <w:autoSpaceDN w:val="0"/>
              <w:jc w:val="center"/>
              <w:rPr>
                <w:rFonts w:eastAsia="Calibri"/>
                <w:sz w:val="24"/>
                <w:szCs w:val="24"/>
              </w:rPr>
            </w:pPr>
            <w:r w:rsidRPr="003A6BBA">
              <w:rPr>
                <w:rFonts w:eastAsia="Calibri"/>
                <w:sz w:val="24"/>
                <w:szCs w:val="24"/>
              </w:rPr>
              <w:t>0</w:t>
            </w:r>
          </w:p>
        </w:tc>
      </w:tr>
      <w:tr w:rsidR="00C20E60" w:rsidRPr="003A6BBA" w:rsidTr="00C20E60">
        <w:trPr>
          <w:trHeight w:val="394"/>
        </w:trPr>
        <w:tc>
          <w:tcPr>
            <w:tcW w:w="9526" w:type="dxa"/>
            <w:gridSpan w:val="4"/>
            <w:shd w:val="clear" w:color="auto" w:fill="auto"/>
            <w:vAlign w:val="center"/>
          </w:tcPr>
          <w:p w:rsidR="00C20E60" w:rsidRPr="003A6BBA" w:rsidRDefault="00C20E60" w:rsidP="00C20E60">
            <w:pPr>
              <w:widowControl/>
              <w:autoSpaceDE w:val="0"/>
              <w:autoSpaceDN w:val="0"/>
              <w:rPr>
                <w:rFonts w:eastAsia="Calibri"/>
                <w:b/>
                <w:sz w:val="24"/>
                <w:szCs w:val="24"/>
              </w:rPr>
            </w:pPr>
            <w:r w:rsidRPr="003A6BBA">
              <w:rPr>
                <w:rFonts w:eastAsia="Calibri"/>
                <w:b/>
                <w:sz w:val="24"/>
                <w:szCs w:val="24"/>
              </w:rPr>
              <w:t>Общая (максимальная) сумма баллов:</w:t>
            </w:r>
          </w:p>
        </w:tc>
        <w:tc>
          <w:tcPr>
            <w:tcW w:w="851" w:type="dxa"/>
            <w:shd w:val="clear" w:color="auto" w:fill="auto"/>
            <w:vAlign w:val="center"/>
          </w:tcPr>
          <w:p w:rsidR="00C20E60" w:rsidRPr="003A6BBA" w:rsidRDefault="00C20E60" w:rsidP="00C20E60">
            <w:pPr>
              <w:widowControl/>
              <w:autoSpaceDE w:val="0"/>
              <w:autoSpaceDN w:val="0"/>
              <w:jc w:val="center"/>
              <w:rPr>
                <w:rFonts w:eastAsia="Calibri"/>
                <w:b/>
                <w:sz w:val="24"/>
                <w:szCs w:val="24"/>
              </w:rPr>
            </w:pPr>
            <w:r w:rsidRPr="003A6BBA">
              <w:rPr>
                <w:rFonts w:eastAsia="Calibri"/>
                <w:b/>
                <w:sz w:val="24"/>
                <w:szCs w:val="24"/>
              </w:rPr>
              <w:t>до 80</w:t>
            </w:r>
          </w:p>
        </w:tc>
      </w:tr>
    </w:tbl>
    <w:p w:rsidR="00C20E60" w:rsidRPr="003A6BBA" w:rsidRDefault="00C20E60" w:rsidP="00B31EA6">
      <w:pPr>
        <w:pStyle w:val="consplusnormal"/>
        <w:jc w:val="center"/>
        <w:rPr>
          <w:rFonts w:ascii="Times New Roman" w:hAnsi="Times New Roman" w:cs="Times New Roman"/>
          <w:sz w:val="24"/>
          <w:szCs w:val="24"/>
          <w:u w:val="single"/>
        </w:rPr>
      </w:pPr>
    </w:p>
    <w:p w:rsidR="00B31EA6" w:rsidRPr="003A6BBA" w:rsidRDefault="00B31EA6" w:rsidP="00B31EA6">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Основной персонал, занятый оказанием социальных услуг</w:t>
      </w:r>
    </w:p>
    <w:p w:rsidR="005422D7" w:rsidRPr="003A6BBA" w:rsidRDefault="00B31EA6" w:rsidP="00B31EA6">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u w:val="single"/>
        </w:rPr>
        <w:t xml:space="preserve"> </w:t>
      </w:r>
      <w:r w:rsidR="005422D7" w:rsidRPr="003A6BBA">
        <w:rPr>
          <w:rFonts w:ascii="Times New Roman" w:hAnsi="Times New Roman" w:cs="Times New Roman"/>
          <w:sz w:val="24"/>
          <w:szCs w:val="24"/>
        </w:rPr>
        <w:t>(наименование профессии (группы профессий, категории работников)</w:t>
      </w:r>
    </w:p>
    <w:p w:rsidR="005422D7" w:rsidRPr="003A6BBA" w:rsidRDefault="005422D7" w:rsidP="005422D7">
      <w:pPr>
        <w:pStyle w:val="consplusnormal"/>
        <w:ind w:firstLine="0"/>
        <w:jc w:val="center"/>
        <w:rPr>
          <w:rFonts w:ascii="Times New Roman" w:hAnsi="Times New Roman" w:cs="Times New Roman"/>
          <w:sz w:val="24"/>
          <w:szCs w:val="24"/>
        </w:rPr>
      </w:pPr>
    </w:p>
    <w:p w:rsidR="005422D7" w:rsidRPr="003A6BBA" w:rsidRDefault="005422D7" w:rsidP="005422D7">
      <w:pPr>
        <w:pStyle w:val="consplusnormal"/>
        <w:ind w:firstLine="0"/>
        <w:jc w:val="both"/>
        <w:rPr>
          <w:rFonts w:ascii="Times New Roman" w:hAnsi="Times New Roman" w:cs="Times New Roman"/>
          <w:sz w:val="24"/>
          <w:szCs w:val="24"/>
        </w:rPr>
      </w:pPr>
    </w:p>
    <w:tbl>
      <w:tblPr>
        <w:tblW w:w="10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371"/>
        <w:gridCol w:w="4242"/>
        <w:gridCol w:w="2268"/>
        <w:gridCol w:w="8"/>
        <w:gridCol w:w="984"/>
        <w:gridCol w:w="8"/>
      </w:tblGrid>
      <w:tr w:rsidR="005422D7" w:rsidRPr="003A6BBA" w:rsidTr="00AB4682">
        <w:trPr>
          <w:gridAfter w:val="1"/>
          <w:wAfter w:w="8" w:type="dxa"/>
        </w:trPr>
        <w:tc>
          <w:tcPr>
            <w:tcW w:w="569"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371"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gridSpan w:val="2"/>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5422D7" w:rsidRPr="003A6BBA" w:rsidTr="00AB4682">
        <w:trPr>
          <w:gridAfter w:val="1"/>
          <w:wAfter w:w="8" w:type="dxa"/>
          <w:trHeight w:val="212"/>
        </w:trPr>
        <w:tc>
          <w:tcPr>
            <w:tcW w:w="569"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gridSpan w:val="2"/>
            <w:shd w:val="clear" w:color="auto" w:fill="auto"/>
            <w:vAlign w:val="center"/>
          </w:tcPr>
          <w:p w:rsidR="005422D7" w:rsidRPr="003A6BBA" w:rsidRDefault="005422D7"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AB6529" w:rsidRPr="003A6BBA" w:rsidTr="00AB4682">
        <w:trPr>
          <w:gridAfter w:val="1"/>
          <w:wAfter w:w="8" w:type="dxa"/>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трудовой  дисциплины</w:t>
            </w:r>
          </w:p>
        </w:tc>
        <w:tc>
          <w:tcPr>
            <w:tcW w:w="4242"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Соблюдение Правил внутреннего трудового распорядка, иных локальных нормативных актов учреждения, отсутствие нарушений </w:t>
            </w:r>
            <w:r w:rsidRPr="003A6BBA">
              <w:rPr>
                <w:rFonts w:ascii="Times New Roman" w:hAnsi="Times New Roman" w:cs="Times New Roman"/>
                <w:sz w:val="24"/>
                <w:szCs w:val="24"/>
              </w:rPr>
              <w:lastRenderedPageBreak/>
              <w:t>трудовой дисциплины и иных аналогичных замечаний</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lastRenderedPageBreak/>
              <w:t>Исполнение</w:t>
            </w:r>
          </w:p>
          <w:p w:rsidR="00AB6529" w:rsidRPr="003A6BBA" w:rsidRDefault="00AB6529" w:rsidP="00AB6529">
            <w:pPr>
              <w:pStyle w:val="consplusnormal"/>
              <w:ind w:firstLine="0"/>
              <w:rPr>
                <w:rFonts w:ascii="Times New Roman" w:hAnsi="Times New Roman" w:cs="Times New Roman"/>
                <w:sz w:val="24"/>
                <w:szCs w:val="24"/>
              </w:rPr>
            </w:pP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AB6529" w:rsidRPr="003A6BBA" w:rsidTr="00AB4682">
        <w:trPr>
          <w:gridAfter w:val="1"/>
          <w:wAfter w:w="8" w:type="dxa"/>
          <w:trHeight w:val="585"/>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AB6529" w:rsidRPr="003A6BBA" w:rsidTr="00AB4682">
        <w:trPr>
          <w:gridAfter w:val="1"/>
          <w:wAfter w:w="8" w:type="dxa"/>
          <w:trHeight w:val="817"/>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AB4682">
        <w:trPr>
          <w:gridAfter w:val="1"/>
          <w:wAfter w:w="8" w:type="dxa"/>
          <w:trHeight w:val="320"/>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lastRenderedPageBreak/>
              <w:t>2</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Надлежащее исполнение должностных (профессиональных) обязанностей</w:t>
            </w:r>
          </w:p>
        </w:tc>
        <w:tc>
          <w:tcPr>
            <w:tcW w:w="4242"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Своевременное и качественное выполнение плановых заданий за определённый период времени по оказанию услуг в сфере социального обслуживания в рамках выполнения государственного задания учреждения,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AB6529" w:rsidRPr="003A6BBA" w:rsidRDefault="00AB6529" w:rsidP="00AB6529">
            <w:pPr>
              <w:pStyle w:val="consplusnormal"/>
              <w:ind w:firstLine="0"/>
              <w:rPr>
                <w:rFonts w:ascii="Times New Roman" w:hAnsi="Times New Roman" w:cs="Times New Roman"/>
                <w:sz w:val="24"/>
                <w:szCs w:val="24"/>
              </w:rPr>
            </w:pP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AB6529" w:rsidRPr="003A6BBA" w:rsidTr="00AB4682">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AB6529" w:rsidRPr="003A6BBA" w:rsidTr="00AB4682">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AB4682">
        <w:trPr>
          <w:gridAfter w:val="1"/>
          <w:wAfter w:w="8" w:type="dxa"/>
          <w:trHeight w:val="595"/>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положений Кодекса профессиональной этики</w:t>
            </w:r>
          </w:p>
        </w:tc>
        <w:tc>
          <w:tcPr>
            <w:tcW w:w="4242" w:type="dxa"/>
            <w:vMerge w:val="restart"/>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Знание и соблюдение положений Кодекса профессиональной этики, в том числе:</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Соблюдение норм служебной и профессиональной этики, правил делового поведения и общения;</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Проявление корректности и внимательности к гражданам и должностным лицам при служебных контактах с ними;</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Проявление терпимости и уважения к обычаям и традициям граждан различной национальности</w:t>
            </w:r>
          </w:p>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Учёт культурных особенностей, вероисповедания; защита и поддержание человеческого достоинства граждан, учёт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20</w:t>
            </w:r>
          </w:p>
        </w:tc>
      </w:tr>
      <w:tr w:rsidR="00AB6529" w:rsidRPr="003A6BBA" w:rsidTr="00AB4682">
        <w:trPr>
          <w:gridAfter w:val="1"/>
          <w:wAfter w:w="8" w:type="dxa"/>
          <w:trHeight w:val="1546"/>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Не соблюдение, наличие замечаний </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AB4682">
        <w:trPr>
          <w:gridAfter w:val="1"/>
          <w:wAfter w:w="8" w:type="dxa"/>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 работ, не входящих в должностную (рабочую) инструкцию</w:t>
            </w:r>
          </w:p>
        </w:tc>
        <w:tc>
          <w:tcPr>
            <w:tcW w:w="4242" w:type="dxa"/>
            <w:vMerge w:val="restart"/>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Участие в уборке территории, дежурства, организация кружков, дополнительного посещения клиента, работа в режиме чрезвычайной ситуации (ЧС), доставка благотворительной помощи собственными силами, участие в погрузке, разгрузке благотворительной помощи и т.д.</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20</w:t>
            </w:r>
          </w:p>
        </w:tc>
      </w:tr>
      <w:tr w:rsidR="00AB6529" w:rsidRPr="003A6BBA" w:rsidTr="00AB4682">
        <w:trPr>
          <w:gridAfter w:val="1"/>
          <w:wAfter w:w="8" w:type="dxa"/>
          <w:trHeight w:val="1395"/>
        </w:trPr>
        <w:tc>
          <w:tcPr>
            <w:tcW w:w="569" w:type="dxa"/>
            <w:vMerge/>
            <w:shd w:val="clear" w:color="auto" w:fill="auto"/>
            <w:vAlign w:val="center"/>
          </w:tcPr>
          <w:p w:rsidR="00AB6529" w:rsidRPr="003A6BBA" w:rsidRDefault="00AB6529" w:rsidP="00AB6529">
            <w:pPr>
              <w:pStyle w:val="consplusnormal"/>
              <w:ind w:firstLine="0"/>
              <w:jc w:val="right"/>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 выполнение</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AB4682">
        <w:trPr>
          <w:trHeight w:val="503"/>
        </w:trPr>
        <w:tc>
          <w:tcPr>
            <w:tcW w:w="9458" w:type="dxa"/>
            <w:gridSpan w:val="5"/>
            <w:shd w:val="clear" w:color="auto" w:fill="auto"/>
            <w:vAlign w:val="center"/>
          </w:tcPr>
          <w:p w:rsidR="00AB6529" w:rsidRPr="003A6BBA" w:rsidRDefault="00AB6529" w:rsidP="00AB6529">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gridSpan w:val="2"/>
            <w:shd w:val="clear" w:color="auto" w:fill="auto"/>
            <w:vAlign w:val="center"/>
          </w:tcPr>
          <w:p w:rsidR="00AB6529" w:rsidRPr="003A6BBA" w:rsidRDefault="00AB6529" w:rsidP="00AB652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80</w:t>
            </w:r>
          </w:p>
        </w:tc>
      </w:tr>
    </w:tbl>
    <w:p w:rsidR="005422D7" w:rsidRPr="003A6BBA" w:rsidRDefault="005422D7" w:rsidP="005422D7">
      <w:pPr>
        <w:pStyle w:val="consplusnormal"/>
        <w:ind w:firstLine="0"/>
        <w:jc w:val="both"/>
        <w:rPr>
          <w:rFonts w:ascii="Times New Roman" w:hAnsi="Times New Roman" w:cs="Times New Roman"/>
          <w:b/>
          <w:sz w:val="24"/>
          <w:szCs w:val="24"/>
        </w:rPr>
      </w:pPr>
    </w:p>
    <w:p w:rsidR="00FC7F75" w:rsidRDefault="00FC7F75" w:rsidP="00B31EA6">
      <w:pPr>
        <w:pStyle w:val="consplusnormal"/>
        <w:jc w:val="center"/>
        <w:rPr>
          <w:rFonts w:ascii="Times New Roman" w:hAnsi="Times New Roman" w:cs="Times New Roman"/>
          <w:sz w:val="24"/>
          <w:szCs w:val="24"/>
          <w:u w:val="single"/>
        </w:rPr>
      </w:pPr>
    </w:p>
    <w:p w:rsidR="00FC7F75" w:rsidRDefault="00FC7F75" w:rsidP="00B31EA6">
      <w:pPr>
        <w:pStyle w:val="consplusnormal"/>
        <w:jc w:val="center"/>
        <w:rPr>
          <w:rFonts w:ascii="Times New Roman" w:hAnsi="Times New Roman" w:cs="Times New Roman"/>
          <w:sz w:val="24"/>
          <w:szCs w:val="24"/>
          <w:u w:val="single"/>
        </w:rPr>
      </w:pPr>
    </w:p>
    <w:p w:rsidR="00FC7F75" w:rsidRDefault="00FC7F75" w:rsidP="00B31EA6">
      <w:pPr>
        <w:pStyle w:val="consplusnormal"/>
        <w:jc w:val="center"/>
        <w:rPr>
          <w:rFonts w:ascii="Times New Roman" w:hAnsi="Times New Roman" w:cs="Times New Roman"/>
          <w:sz w:val="24"/>
          <w:szCs w:val="24"/>
          <w:u w:val="single"/>
        </w:rPr>
      </w:pPr>
    </w:p>
    <w:p w:rsidR="00FC7F75" w:rsidRDefault="00FC7F75" w:rsidP="00B31EA6">
      <w:pPr>
        <w:pStyle w:val="consplusnormal"/>
        <w:jc w:val="center"/>
        <w:rPr>
          <w:rFonts w:ascii="Times New Roman" w:hAnsi="Times New Roman" w:cs="Times New Roman"/>
          <w:sz w:val="24"/>
          <w:szCs w:val="24"/>
          <w:u w:val="single"/>
        </w:rPr>
      </w:pPr>
    </w:p>
    <w:p w:rsidR="00B31EA6" w:rsidRPr="003A6BBA" w:rsidRDefault="00B31EA6" w:rsidP="00B31EA6">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lastRenderedPageBreak/>
        <w:t>Вспомогательный персонал, занятый оказанием социальных услуг</w:t>
      </w:r>
    </w:p>
    <w:p w:rsidR="00B31EA6" w:rsidRPr="003A6BBA" w:rsidRDefault="00B31EA6" w:rsidP="00B31EA6">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профессии (группы профессий, категории работников)</w:t>
      </w:r>
    </w:p>
    <w:p w:rsidR="00B31EA6" w:rsidRPr="003A6BBA" w:rsidRDefault="00B31EA6" w:rsidP="00B31EA6">
      <w:pPr>
        <w:pStyle w:val="consplusnormal"/>
        <w:ind w:firstLine="0"/>
        <w:jc w:val="center"/>
        <w:rPr>
          <w:rFonts w:ascii="Times New Roman" w:hAnsi="Times New Roman" w:cs="Times New Roman"/>
          <w:sz w:val="24"/>
          <w:szCs w:val="24"/>
        </w:rPr>
      </w:pPr>
    </w:p>
    <w:p w:rsidR="00B31EA6" w:rsidRPr="003A6BBA" w:rsidRDefault="00B31EA6" w:rsidP="00B31EA6">
      <w:pPr>
        <w:pStyle w:val="consplusnormal"/>
        <w:ind w:firstLine="0"/>
        <w:jc w:val="both"/>
        <w:rPr>
          <w:rFonts w:ascii="Times New Roman" w:hAnsi="Times New Roman" w:cs="Times New Roman"/>
          <w:sz w:val="24"/>
          <w:szCs w:val="24"/>
        </w:rPr>
      </w:pPr>
    </w:p>
    <w:tbl>
      <w:tblPr>
        <w:tblW w:w="10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371"/>
        <w:gridCol w:w="4242"/>
        <w:gridCol w:w="2268"/>
        <w:gridCol w:w="8"/>
        <w:gridCol w:w="984"/>
        <w:gridCol w:w="8"/>
      </w:tblGrid>
      <w:tr w:rsidR="00B31EA6" w:rsidRPr="003A6BBA" w:rsidTr="00AB4682">
        <w:trPr>
          <w:gridAfter w:val="1"/>
          <w:wAfter w:w="8" w:type="dxa"/>
        </w:trPr>
        <w:tc>
          <w:tcPr>
            <w:tcW w:w="569"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371"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gridSpan w:val="2"/>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B31EA6" w:rsidRPr="003A6BBA" w:rsidTr="00AB4682">
        <w:trPr>
          <w:gridAfter w:val="1"/>
          <w:wAfter w:w="8" w:type="dxa"/>
          <w:trHeight w:val="212"/>
        </w:trPr>
        <w:tc>
          <w:tcPr>
            <w:tcW w:w="569"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gridSpan w:val="2"/>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AB6529" w:rsidRPr="003A6BBA" w:rsidTr="00AB4682">
        <w:trPr>
          <w:gridAfter w:val="1"/>
          <w:wAfter w:w="8" w:type="dxa"/>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трудовой  дисциплины</w:t>
            </w:r>
          </w:p>
        </w:tc>
        <w:tc>
          <w:tcPr>
            <w:tcW w:w="4242"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Правил внутреннего трудового распорядка, иных локальных нормативных актов учреждения, отсутствие нарушений трудовой дисциплины и иных аналогичных замечаний</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AB6529" w:rsidRPr="003A6BBA" w:rsidRDefault="00AB6529" w:rsidP="00AB6529">
            <w:pPr>
              <w:pStyle w:val="consplusnormal"/>
              <w:ind w:firstLine="0"/>
              <w:rPr>
                <w:rFonts w:ascii="Times New Roman" w:hAnsi="Times New Roman" w:cs="Times New Roman"/>
                <w:sz w:val="24"/>
                <w:szCs w:val="24"/>
              </w:rPr>
            </w:pP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AB6529" w:rsidRPr="003A6BBA" w:rsidTr="00AB4682">
        <w:trPr>
          <w:gridAfter w:val="1"/>
          <w:wAfter w:w="8" w:type="dxa"/>
          <w:trHeight w:val="585"/>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AB6529" w:rsidRPr="003A6BBA" w:rsidTr="00AB4682">
        <w:trPr>
          <w:gridAfter w:val="1"/>
          <w:wAfter w:w="8" w:type="dxa"/>
          <w:trHeight w:val="817"/>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AB6529" w:rsidRPr="003A6BBA" w:rsidRDefault="00AB6529" w:rsidP="00AB6529">
            <w:pPr>
              <w:pStyle w:val="consplusnormal"/>
              <w:ind w:firstLine="0"/>
              <w:jc w:val="both"/>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AB6529" w:rsidRPr="003A6BBA" w:rsidTr="00AB4682">
        <w:trPr>
          <w:gridAfter w:val="1"/>
          <w:wAfter w:w="8" w:type="dxa"/>
          <w:trHeight w:val="320"/>
        </w:trPr>
        <w:tc>
          <w:tcPr>
            <w:tcW w:w="569" w:type="dxa"/>
            <w:vMerge w:val="restart"/>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371"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Надлежащее исполнение должностных (профессиональных) обязанностей</w:t>
            </w:r>
          </w:p>
        </w:tc>
        <w:tc>
          <w:tcPr>
            <w:tcW w:w="4242" w:type="dxa"/>
            <w:vMerge w:val="restart"/>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Своевременное и качественное выполнение плановых заданий за определённый период времени по оказанию услуг в сфере социального обслуживания в рамках выполнения государственного задания учреждения,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AB6529" w:rsidRPr="003A6BBA" w:rsidRDefault="00AB6529" w:rsidP="00AB6529">
            <w:pPr>
              <w:pStyle w:val="consplusnormal"/>
              <w:ind w:firstLine="0"/>
              <w:rPr>
                <w:rFonts w:ascii="Times New Roman" w:hAnsi="Times New Roman" w:cs="Times New Roman"/>
                <w:sz w:val="24"/>
                <w:szCs w:val="24"/>
              </w:rPr>
            </w:pP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AB6529" w:rsidRPr="003A6BBA" w:rsidTr="00AB4682">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AB6529" w:rsidRPr="003A6BBA" w:rsidTr="00AB4682">
        <w:trPr>
          <w:gridAfter w:val="1"/>
          <w:wAfter w:w="8" w:type="dxa"/>
          <w:trHeight w:val="320"/>
        </w:trPr>
        <w:tc>
          <w:tcPr>
            <w:tcW w:w="569" w:type="dxa"/>
            <w:vMerge/>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p>
        </w:tc>
        <w:tc>
          <w:tcPr>
            <w:tcW w:w="2371"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4242" w:type="dxa"/>
            <w:vMerge/>
            <w:shd w:val="clear" w:color="auto" w:fill="auto"/>
          </w:tcPr>
          <w:p w:rsidR="00AB6529" w:rsidRPr="003A6BBA" w:rsidRDefault="00AB6529" w:rsidP="00AB6529">
            <w:pPr>
              <w:pStyle w:val="consplusnormal"/>
              <w:ind w:firstLine="0"/>
              <w:rPr>
                <w:rFonts w:ascii="Times New Roman" w:hAnsi="Times New Roman" w:cs="Times New Roman"/>
                <w:sz w:val="24"/>
                <w:szCs w:val="24"/>
              </w:rPr>
            </w:pPr>
          </w:p>
        </w:tc>
        <w:tc>
          <w:tcPr>
            <w:tcW w:w="2268" w:type="dxa"/>
            <w:shd w:val="clear" w:color="auto" w:fill="auto"/>
          </w:tcPr>
          <w:p w:rsidR="00AB6529" w:rsidRPr="003A6BBA" w:rsidRDefault="00AB6529" w:rsidP="00AB652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AB6529" w:rsidRPr="003A6BBA" w:rsidRDefault="00AB6529" w:rsidP="00AB652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AB4682">
        <w:trPr>
          <w:gridAfter w:val="1"/>
          <w:wAfter w:w="8" w:type="dxa"/>
          <w:trHeight w:val="595"/>
        </w:trPr>
        <w:tc>
          <w:tcPr>
            <w:tcW w:w="569" w:type="dxa"/>
            <w:vMerge w:val="restart"/>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371"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положений Кодекса профессиональной этики</w:t>
            </w:r>
          </w:p>
        </w:tc>
        <w:tc>
          <w:tcPr>
            <w:tcW w:w="4242" w:type="dxa"/>
            <w:vMerge w:val="restart"/>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Знание и соблюдение положений Кодекса профессиональной этики, в том числе:</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Соблюдение норм служебной и профессиональной этики, правил делового поведения и общения;</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Проявление корректности и внимательности к гражданам и должностным лицам при служебных контактах с ними;</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Проявление терпимости и уважения к обычаям и традициям граждан различной национальности</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Учёт культурных особенностей, вероисповедания; защита и поддержание человеческого достоинства граждан, учёт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C20E60" w:rsidRPr="003A6BBA" w:rsidTr="00AB4682">
        <w:trPr>
          <w:gridAfter w:val="1"/>
          <w:wAfter w:w="8" w:type="dxa"/>
          <w:trHeight w:val="1546"/>
        </w:trPr>
        <w:tc>
          <w:tcPr>
            <w:tcW w:w="569" w:type="dxa"/>
            <w:vMerge/>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p>
        </w:tc>
        <w:tc>
          <w:tcPr>
            <w:tcW w:w="2371" w:type="dxa"/>
            <w:vMerge/>
            <w:shd w:val="clear" w:color="auto" w:fill="auto"/>
          </w:tcPr>
          <w:p w:rsidR="00C20E60" w:rsidRPr="003A6BBA" w:rsidRDefault="00C20E60" w:rsidP="00C20E60">
            <w:pPr>
              <w:pStyle w:val="consplusnormal"/>
              <w:ind w:firstLine="0"/>
              <w:rPr>
                <w:rFonts w:ascii="Times New Roman" w:hAnsi="Times New Roman" w:cs="Times New Roman"/>
                <w:sz w:val="24"/>
                <w:szCs w:val="24"/>
              </w:rPr>
            </w:pPr>
          </w:p>
        </w:tc>
        <w:tc>
          <w:tcPr>
            <w:tcW w:w="4242" w:type="dxa"/>
            <w:vMerge/>
            <w:shd w:val="clear" w:color="auto" w:fill="auto"/>
            <w:vAlign w:val="center"/>
          </w:tcPr>
          <w:p w:rsidR="00C20E60" w:rsidRPr="003A6BBA" w:rsidRDefault="00C20E60" w:rsidP="00C20E60">
            <w:pPr>
              <w:pStyle w:val="consplusnormal"/>
              <w:jc w:val="both"/>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Не соблюдение, наличие замечаний </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AB4682">
        <w:trPr>
          <w:gridAfter w:val="1"/>
          <w:wAfter w:w="8" w:type="dxa"/>
        </w:trPr>
        <w:tc>
          <w:tcPr>
            <w:tcW w:w="569" w:type="dxa"/>
            <w:vMerge w:val="restart"/>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2371"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 работ, не входящих в должностную (рабочую) инструкцию</w:t>
            </w:r>
          </w:p>
        </w:tc>
        <w:tc>
          <w:tcPr>
            <w:tcW w:w="4242" w:type="dxa"/>
            <w:vMerge w:val="restart"/>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Участие в уборке территории, дежурства, организация кружков, дополнительного посещения клиента, работа в режиме чрезвычайной ситуации (ЧС), доставка благотворительной помощи собственными силами, участие в погрузке, разгрузке благотворительной помощи и т.д.</w:t>
            </w: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C20E60" w:rsidRPr="003A6BBA" w:rsidTr="00AB4682">
        <w:trPr>
          <w:gridAfter w:val="1"/>
          <w:wAfter w:w="8" w:type="dxa"/>
          <w:trHeight w:val="1395"/>
        </w:trPr>
        <w:tc>
          <w:tcPr>
            <w:tcW w:w="569" w:type="dxa"/>
            <w:vMerge/>
            <w:shd w:val="clear" w:color="auto" w:fill="auto"/>
            <w:vAlign w:val="center"/>
          </w:tcPr>
          <w:p w:rsidR="00C20E60" w:rsidRPr="003A6BBA" w:rsidRDefault="00C20E60" w:rsidP="00C20E60">
            <w:pPr>
              <w:pStyle w:val="consplusnormal"/>
              <w:ind w:firstLine="0"/>
              <w:jc w:val="right"/>
              <w:rPr>
                <w:rFonts w:ascii="Times New Roman" w:hAnsi="Times New Roman" w:cs="Times New Roman"/>
                <w:sz w:val="24"/>
                <w:szCs w:val="24"/>
              </w:rPr>
            </w:pPr>
          </w:p>
        </w:tc>
        <w:tc>
          <w:tcPr>
            <w:tcW w:w="2371"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 выполнение</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AB4682">
        <w:trPr>
          <w:trHeight w:val="503"/>
        </w:trPr>
        <w:tc>
          <w:tcPr>
            <w:tcW w:w="9458" w:type="dxa"/>
            <w:gridSpan w:val="5"/>
            <w:shd w:val="clear" w:color="auto" w:fill="auto"/>
            <w:vAlign w:val="center"/>
          </w:tcPr>
          <w:p w:rsidR="00C20E60" w:rsidRPr="003A6BBA" w:rsidRDefault="00C20E60" w:rsidP="00C20E60">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lastRenderedPageBreak/>
              <w:t>Общая (максимальная) сумма баллов:</w:t>
            </w:r>
          </w:p>
        </w:tc>
        <w:tc>
          <w:tcPr>
            <w:tcW w:w="992" w:type="dxa"/>
            <w:gridSpan w:val="2"/>
            <w:shd w:val="clear" w:color="auto" w:fill="auto"/>
            <w:vAlign w:val="center"/>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80</w:t>
            </w:r>
          </w:p>
        </w:tc>
      </w:tr>
    </w:tbl>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Вспомогательный персонал, не занятый оказанием социальных услуг</w:t>
      </w:r>
    </w:p>
    <w:p w:rsidR="00B31EA6" w:rsidRPr="003A6BBA" w:rsidRDefault="00B31EA6" w:rsidP="00B31EA6">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u w:val="single"/>
        </w:rPr>
        <w:t xml:space="preserve"> </w:t>
      </w:r>
      <w:r w:rsidRPr="003A6BBA">
        <w:rPr>
          <w:rFonts w:ascii="Times New Roman" w:hAnsi="Times New Roman" w:cs="Times New Roman"/>
          <w:sz w:val="24"/>
          <w:szCs w:val="24"/>
        </w:rPr>
        <w:t>(наименование профессии (группы профессий, категории работников)</w:t>
      </w:r>
    </w:p>
    <w:p w:rsidR="00B31EA6" w:rsidRPr="003A6BBA" w:rsidRDefault="00B31EA6" w:rsidP="00B31EA6">
      <w:pPr>
        <w:pStyle w:val="consplusnormal"/>
        <w:ind w:firstLine="0"/>
        <w:jc w:val="center"/>
        <w:rPr>
          <w:rFonts w:ascii="Times New Roman" w:hAnsi="Times New Roman" w:cs="Times New Roman"/>
          <w:sz w:val="24"/>
          <w:szCs w:val="24"/>
        </w:rPr>
      </w:pPr>
    </w:p>
    <w:p w:rsidR="00B31EA6" w:rsidRPr="003A6BBA" w:rsidRDefault="00B31EA6" w:rsidP="00B31EA6">
      <w:pPr>
        <w:pStyle w:val="consplusnormal"/>
        <w:ind w:firstLine="0"/>
        <w:jc w:val="both"/>
        <w:rPr>
          <w:rFonts w:ascii="Times New Roman" w:hAnsi="Times New Roman" w:cs="Times New Roman"/>
          <w:sz w:val="24"/>
          <w:szCs w:val="24"/>
        </w:rPr>
      </w:pPr>
    </w:p>
    <w:tbl>
      <w:tblPr>
        <w:tblW w:w="134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371"/>
        <w:gridCol w:w="4242"/>
        <w:gridCol w:w="2268"/>
        <w:gridCol w:w="8"/>
        <w:gridCol w:w="984"/>
        <w:gridCol w:w="8"/>
        <w:gridCol w:w="992"/>
        <w:gridCol w:w="992"/>
        <w:gridCol w:w="992"/>
      </w:tblGrid>
      <w:tr w:rsidR="00B31EA6" w:rsidRPr="003A6BBA" w:rsidTr="00C20E60">
        <w:trPr>
          <w:gridAfter w:val="4"/>
          <w:wAfter w:w="2984" w:type="dxa"/>
        </w:trPr>
        <w:tc>
          <w:tcPr>
            <w:tcW w:w="569"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371"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gridSpan w:val="2"/>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B31EA6" w:rsidRPr="003A6BBA" w:rsidTr="00C20E60">
        <w:trPr>
          <w:gridAfter w:val="4"/>
          <w:wAfter w:w="2984" w:type="dxa"/>
          <w:trHeight w:val="212"/>
        </w:trPr>
        <w:tc>
          <w:tcPr>
            <w:tcW w:w="569"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gridSpan w:val="2"/>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C20E60" w:rsidRPr="003A6BBA" w:rsidTr="00C20E60">
        <w:trPr>
          <w:gridAfter w:val="4"/>
          <w:wAfter w:w="2984" w:type="dxa"/>
        </w:trPr>
        <w:tc>
          <w:tcPr>
            <w:tcW w:w="569" w:type="dxa"/>
            <w:vMerge w:val="restart"/>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371"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трудовой  дисциплины</w:t>
            </w:r>
          </w:p>
        </w:tc>
        <w:tc>
          <w:tcPr>
            <w:tcW w:w="4242"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Правил внутреннего трудового распорядка, иных локальных нормативных актов учреждения, отсутствие нарушений трудовой дисциплины и иных аналогичных замечаний</w:t>
            </w: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C20E60" w:rsidRPr="003A6BBA" w:rsidRDefault="00C20E60" w:rsidP="00C20E60">
            <w:pPr>
              <w:pStyle w:val="consplusnormal"/>
              <w:ind w:firstLine="0"/>
              <w:rPr>
                <w:rFonts w:ascii="Times New Roman" w:hAnsi="Times New Roman" w:cs="Times New Roman"/>
                <w:sz w:val="24"/>
                <w:szCs w:val="24"/>
              </w:rPr>
            </w:pP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C20E60" w:rsidRPr="003A6BBA" w:rsidTr="00C20E60">
        <w:trPr>
          <w:gridAfter w:val="4"/>
          <w:wAfter w:w="2984" w:type="dxa"/>
          <w:trHeight w:val="585"/>
        </w:trPr>
        <w:tc>
          <w:tcPr>
            <w:tcW w:w="569" w:type="dxa"/>
            <w:vMerge/>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20E60" w:rsidRPr="003A6BBA" w:rsidTr="00C20E60">
        <w:trPr>
          <w:gridAfter w:val="4"/>
          <w:wAfter w:w="2984" w:type="dxa"/>
          <w:trHeight w:val="817"/>
        </w:trPr>
        <w:tc>
          <w:tcPr>
            <w:tcW w:w="569" w:type="dxa"/>
            <w:vMerge/>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p>
        </w:tc>
        <w:tc>
          <w:tcPr>
            <w:tcW w:w="2371"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C20E60">
        <w:trPr>
          <w:gridAfter w:val="4"/>
          <w:wAfter w:w="2984" w:type="dxa"/>
          <w:trHeight w:val="320"/>
        </w:trPr>
        <w:tc>
          <w:tcPr>
            <w:tcW w:w="569" w:type="dxa"/>
            <w:vMerge w:val="restart"/>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371"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Надлежащее исполнение должностных (профессиональных) обязанностей</w:t>
            </w:r>
          </w:p>
        </w:tc>
        <w:tc>
          <w:tcPr>
            <w:tcW w:w="4242"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Своевременное и качественное выполнение плановых заданий за определённый период времени по оказанию услуг в сфере социального обслуживания в рамках выполнения государственного задания учреждения,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Исполнение</w:t>
            </w:r>
          </w:p>
          <w:p w:rsidR="00C20E60" w:rsidRPr="003A6BBA" w:rsidRDefault="00C20E60" w:rsidP="00C20E60">
            <w:pPr>
              <w:pStyle w:val="consplusnormal"/>
              <w:ind w:firstLine="0"/>
              <w:rPr>
                <w:rFonts w:ascii="Times New Roman" w:hAnsi="Times New Roman" w:cs="Times New Roman"/>
                <w:sz w:val="24"/>
                <w:szCs w:val="24"/>
              </w:rPr>
            </w:pP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C20E60" w:rsidRPr="003A6BBA" w:rsidTr="00C20E60">
        <w:trPr>
          <w:gridAfter w:val="4"/>
          <w:wAfter w:w="2984" w:type="dxa"/>
          <w:trHeight w:val="320"/>
        </w:trPr>
        <w:tc>
          <w:tcPr>
            <w:tcW w:w="569" w:type="dxa"/>
            <w:vMerge/>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p>
        </w:tc>
        <w:tc>
          <w:tcPr>
            <w:tcW w:w="2371" w:type="dxa"/>
            <w:vMerge/>
            <w:shd w:val="clear" w:color="auto" w:fill="auto"/>
          </w:tcPr>
          <w:p w:rsidR="00C20E60" w:rsidRPr="003A6BBA" w:rsidRDefault="00C20E60" w:rsidP="00C20E60">
            <w:pPr>
              <w:pStyle w:val="consplusnormal"/>
              <w:ind w:firstLine="0"/>
              <w:rPr>
                <w:rFonts w:ascii="Times New Roman" w:hAnsi="Times New Roman" w:cs="Times New Roman"/>
                <w:sz w:val="24"/>
                <w:szCs w:val="24"/>
              </w:rPr>
            </w:pPr>
          </w:p>
        </w:tc>
        <w:tc>
          <w:tcPr>
            <w:tcW w:w="4242" w:type="dxa"/>
            <w:vMerge/>
            <w:shd w:val="clear" w:color="auto" w:fill="auto"/>
          </w:tcPr>
          <w:p w:rsidR="00C20E60" w:rsidRPr="003A6BBA" w:rsidRDefault="00C20E60" w:rsidP="00C20E60">
            <w:pPr>
              <w:pStyle w:val="consplusnormal"/>
              <w:ind w:firstLine="0"/>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1 замечания</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20E60" w:rsidRPr="003A6BBA" w:rsidTr="00C20E60">
        <w:trPr>
          <w:gridAfter w:val="4"/>
          <w:wAfter w:w="2984" w:type="dxa"/>
          <w:trHeight w:val="320"/>
        </w:trPr>
        <w:tc>
          <w:tcPr>
            <w:tcW w:w="569" w:type="dxa"/>
            <w:vMerge/>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p>
        </w:tc>
        <w:tc>
          <w:tcPr>
            <w:tcW w:w="2371" w:type="dxa"/>
            <w:vMerge/>
            <w:shd w:val="clear" w:color="auto" w:fill="auto"/>
          </w:tcPr>
          <w:p w:rsidR="00C20E60" w:rsidRPr="003A6BBA" w:rsidRDefault="00C20E60" w:rsidP="00C20E60">
            <w:pPr>
              <w:pStyle w:val="consplusnormal"/>
              <w:ind w:firstLine="0"/>
              <w:rPr>
                <w:rFonts w:ascii="Times New Roman" w:hAnsi="Times New Roman" w:cs="Times New Roman"/>
                <w:sz w:val="24"/>
                <w:szCs w:val="24"/>
              </w:rPr>
            </w:pPr>
          </w:p>
        </w:tc>
        <w:tc>
          <w:tcPr>
            <w:tcW w:w="4242" w:type="dxa"/>
            <w:vMerge/>
            <w:shd w:val="clear" w:color="auto" w:fill="auto"/>
          </w:tcPr>
          <w:p w:rsidR="00C20E60" w:rsidRPr="003A6BBA" w:rsidRDefault="00C20E60" w:rsidP="00C20E60">
            <w:pPr>
              <w:pStyle w:val="consplusnormal"/>
              <w:ind w:firstLine="0"/>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нескольких замечаний</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C20E60">
        <w:trPr>
          <w:gridAfter w:val="4"/>
          <w:wAfter w:w="2984" w:type="dxa"/>
          <w:trHeight w:val="595"/>
        </w:trPr>
        <w:tc>
          <w:tcPr>
            <w:tcW w:w="569" w:type="dxa"/>
            <w:vMerge w:val="restart"/>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371"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положений Кодекса профессиональной этики</w:t>
            </w:r>
          </w:p>
        </w:tc>
        <w:tc>
          <w:tcPr>
            <w:tcW w:w="4242" w:type="dxa"/>
            <w:vMerge w:val="restart"/>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Знание и соблюдение положений Кодекса профессиональной этики, в том числе:</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Соблюдение норм служебной и профессиональной этики, правил делового поведения и общения;</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Проявление корректности и внимательности к гражданам и должностным лицам при служебных контактах с ними;</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lastRenderedPageBreak/>
              <w:t>- Проявление терпимости и уважения к обычаям и традициям граждан различной национальности</w:t>
            </w:r>
          </w:p>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Учёт культурных особенностей, вероисповедания; защита и поддержание человеческого достоинства граждан, учёт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lastRenderedPageBreak/>
              <w:t>Соблюдение</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C20E60" w:rsidRPr="003A6BBA" w:rsidTr="00C20E60">
        <w:trPr>
          <w:gridAfter w:val="4"/>
          <w:wAfter w:w="2984" w:type="dxa"/>
          <w:trHeight w:val="1546"/>
        </w:trPr>
        <w:tc>
          <w:tcPr>
            <w:tcW w:w="569" w:type="dxa"/>
            <w:vMerge/>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p>
        </w:tc>
        <w:tc>
          <w:tcPr>
            <w:tcW w:w="2371" w:type="dxa"/>
            <w:vMerge/>
            <w:shd w:val="clear" w:color="auto" w:fill="auto"/>
          </w:tcPr>
          <w:p w:rsidR="00C20E60" w:rsidRPr="003A6BBA" w:rsidRDefault="00C20E60" w:rsidP="00C20E60">
            <w:pPr>
              <w:pStyle w:val="consplusnormal"/>
              <w:ind w:firstLine="0"/>
              <w:rPr>
                <w:rFonts w:ascii="Times New Roman" w:hAnsi="Times New Roman" w:cs="Times New Roman"/>
                <w:sz w:val="24"/>
                <w:szCs w:val="24"/>
              </w:rPr>
            </w:pPr>
          </w:p>
        </w:tc>
        <w:tc>
          <w:tcPr>
            <w:tcW w:w="4242" w:type="dxa"/>
            <w:vMerge/>
            <w:shd w:val="clear" w:color="auto" w:fill="auto"/>
            <w:vAlign w:val="center"/>
          </w:tcPr>
          <w:p w:rsidR="00C20E60" w:rsidRPr="003A6BBA" w:rsidRDefault="00C20E60" w:rsidP="00C20E60">
            <w:pPr>
              <w:pStyle w:val="consplusnormal"/>
              <w:jc w:val="both"/>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 xml:space="preserve">Не соблюдение, наличие замечаний </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C20E60">
        <w:trPr>
          <w:gridAfter w:val="4"/>
          <w:wAfter w:w="2984" w:type="dxa"/>
        </w:trPr>
        <w:tc>
          <w:tcPr>
            <w:tcW w:w="569" w:type="dxa"/>
            <w:vMerge w:val="restart"/>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lastRenderedPageBreak/>
              <w:t>4</w:t>
            </w:r>
          </w:p>
        </w:tc>
        <w:tc>
          <w:tcPr>
            <w:tcW w:w="2371" w:type="dxa"/>
            <w:vMerge w:val="restart"/>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 работ, не входящих в должностную (рабочую) инструкцию</w:t>
            </w:r>
          </w:p>
        </w:tc>
        <w:tc>
          <w:tcPr>
            <w:tcW w:w="4242" w:type="dxa"/>
            <w:vMerge w:val="restart"/>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Участие в уборке территории, дежурства, организация кружков, дополнительного посещения клиента, работа в режиме чрезвычайной ситуации (ЧС), доставка благотворительной помощи собственными силами, участие в погрузке, разгрузке благотворительной помощи и т.д.</w:t>
            </w: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Выполнение</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20</w:t>
            </w:r>
          </w:p>
        </w:tc>
      </w:tr>
      <w:tr w:rsidR="00C20E60" w:rsidRPr="003A6BBA" w:rsidTr="00C20E60">
        <w:trPr>
          <w:gridAfter w:val="4"/>
          <w:wAfter w:w="2984" w:type="dxa"/>
          <w:trHeight w:val="1395"/>
        </w:trPr>
        <w:tc>
          <w:tcPr>
            <w:tcW w:w="569" w:type="dxa"/>
            <w:vMerge/>
            <w:shd w:val="clear" w:color="auto" w:fill="auto"/>
            <w:vAlign w:val="center"/>
          </w:tcPr>
          <w:p w:rsidR="00C20E60" w:rsidRPr="003A6BBA" w:rsidRDefault="00C20E60" w:rsidP="00C20E60">
            <w:pPr>
              <w:pStyle w:val="consplusnormal"/>
              <w:ind w:firstLine="0"/>
              <w:jc w:val="right"/>
              <w:rPr>
                <w:rFonts w:ascii="Times New Roman" w:hAnsi="Times New Roman" w:cs="Times New Roman"/>
                <w:sz w:val="24"/>
                <w:szCs w:val="24"/>
              </w:rPr>
            </w:pPr>
          </w:p>
        </w:tc>
        <w:tc>
          <w:tcPr>
            <w:tcW w:w="2371"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0E60" w:rsidRPr="003A6BBA" w:rsidRDefault="00C20E60" w:rsidP="00C20E60">
            <w:pPr>
              <w:pStyle w:val="consplusnormal"/>
              <w:ind w:firstLine="0"/>
              <w:jc w:val="both"/>
              <w:rPr>
                <w:rFonts w:ascii="Times New Roman" w:hAnsi="Times New Roman" w:cs="Times New Roman"/>
                <w:sz w:val="24"/>
                <w:szCs w:val="24"/>
              </w:rPr>
            </w:pPr>
          </w:p>
        </w:tc>
        <w:tc>
          <w:tcPr>
            <w:tcW w:w="2268" w:type="dxa"/>
            <w:shd w:val="clear" w:color="auto" w:fill="auto"/>
          </w:tcPr>
          <w:p w:rsidR="00C20E60" w:rsidRPr="003A6BBA" w:rsidRDefault="00C20E60" w:rsidP="00C20E6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 выполнение</w:t>
            </w:r>
          </w:p>
        </w:tc>
        <w:tc>
          <w:tcPr>
            <w:tcW w:w="992" w:type="dxa"/>
            <w:gridSpan w:val="2"/>
            <w:shd w:val="clear" w:color="auto" w:fill="auto"/>
          </w:tcPr>
          <w:p w:rsidR="00C20E60" w:rsidRPr="003A6BBA" w:rsidRDefault="00C20E60" w:rsidP="00C20E60">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0E60" w:rsidRPr="003A6BBA" w:rsidTr="00C20E60">
        <w:trPr>
          <w:trHeight w:val="503"/>
        </w:trPr>
        <w:tc>
          <w:tcPr>
            <w:tcW w:w="9458" w:type="dxa"/>
            <w:gridSpan w:val="5"/>
            <w:shd w:val="clear" w:color="auto" w:fill="auto"/>
            <w:vAlign w:val="center"/>
          </w:tcPr>
          <w:p w:rsidR="00C20E60" w:rsidRPr="003A6BBA" w:rsidRDefault="00C20E60" w:rsidP="00C20E60">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gridSpan w:val="2"/>
            <w:shd w:val="clear" w:color="auto" w:fill="auto"/>
            <w:vAlign w:val="center"/>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80</w:t>
            </w:r>
          </w:p>
        </w:tc>
        <w:tc>
          <w:tcPr>
            <w:tcW w:w="992" w:type="dxa"/>
          </w:tcPr>
          <w:p w:rsidR="00C20E60" w:rsidRPr="003A6BBA" w:rsidRDefault="00C20E60" w:rsidP="00C20E60">
            <w:pPr>
              <w:widowControl/>
              <w:rPr>
                <w:sz w:val="24"/>
                <w:szCs w:val="24"/>
              </w:rPr>
            </w:pPr>
          </w:p>
        </w:tc>
        <w:tc>
          <w:tcPr>
            <w:tcW w:w="992" w:type="dxa"/>
          </w:tcPr>
          <w:p w:rsidR="00C20E60" w:rsidRPr="003A6BBA" w:rsidRDefault="00C20E60" w:rsidP="00C20E60">
            <w:pPr>
              <w:widowControl/>
              <w:rPr>
                <w:sz w:val="24"/>
                <w:szCs w:val="24"/>
              </w:rPr>
            </w:pPr>
          </w:p>
        </w:tc>
        <w:tc>
          <w:tcPr>
            <w:tcW w:w="992" w:type="dxa"/>
            <w:shd w:val="clear" w:color="auto" w:fill="auto"/>
            <w:vAlign w:val="center"/>
          </w:tcPr>
          <w:p w:rsidR="00C20E60" w:rsidRPr="003A6BBA" w:rsidRDefault="00C20E60" w:rsidP="00C20E60">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80</w:t>
            </w:r>
          </w:p>
        </w:tc>
      </w:tr>
    </w:tbl>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ind w:firstLine="0"/>
        <w:jc w:val="both"/>
        <w:rPr>
          <w:rFonts w:ascii="Times New Roman" w:hAnsi="Times New Roman" w:cs="Times New Roman"/>
          <w:b/>
          <w:sz w:val="24"/>
          <w:szCs w:val="24"/>
        </w:rPr>
      </w:pPr>
    </w:p>
    <w:p w:rsidR="005422D7" w:rsidRPr="003A6BBA" w:rsidRDefault="005422D7" w:rsidP="005422D7">
      <w:pPr>
        <w:pStyle w:val="consplusnormal"/>
        <w:ind w:firstLine="0"/>
        <w:jc w:val="both"/>
        <w:rPr>
          <w:rFonts w:ascii="Times New Roman" w:hAnsi="Times New Roman" w:cs="Times New Roman"/>
          <w:b/>
          <w:sz w:val="24"/>
          <w:szCs w:val="24"/>
        </w:rPr>
      </w:pPr>
    </w:p>
    <w:p w:rsidR="005422D7" w:rsidRPr="003A6BBA" w:rsidRDefault="005422D7" w:rsidP="005422D7">
      <w:pPr>
        <w:pStyle w:val="consplusnormal"/>
        <w:ind w:firstLine="0"/>
        <w:jc w:val="both"/>
        <w:rPr>
          <w:rFonts w:ascii="Times New Roman" w:hAnsi="Times New Roman" w:cs="Times New Roman"/>
          <w:b/>
          <w:sz w:val="24"/>
          <w:szCs w:val="24"/>
        </w:rPr>
      </w:pPr>
    </w:p>
    <w:p w:rsidR="005422D7" w:rsidRPr="003A6BBA" w:rsidRDefault="005422D7" w:rsidP="005422D7">
      <w:pPr>
        <w:pStyle w:val="consplusnormal"/>
        <w:ind w:firstLine="0"/>
        <w:jc w:val="both"/>
        <w:rPr>
          <w:rFonts w:ascii="Times New Roman" w:hAnsi="Times New Roman" w:cs="Times New Roman"/>
          <w:b/>
          <w:sz w:val="24"/>
          <w:szCs w:val="24"/>
        </w:rPr>
      </w:pPr>
    </w:p>
    <w:p w:rsidR="005422D7" w:rsidRPr="003A6BBA" w:rsidRDefault="005422D7" w:rsidP="005422D7">
      <w:pPr>
        <w:pStyle w:val="consplusnormal"/>
        <w:ind w:firstLine="0"/>
        <w:jc w:val="both"/>
        <w:rPr>
          <w:rFonts w:ascii="Times New Roman" w:hAnsi="Times New Roman" w:cs="Times New Roman"/>
          <w:b/>
          <w:sz w:val="24"/>
          <w:szCs w:val="24"/>
        </w:rPr>
      </w:pPr>
    </w:p>
    <w:p w:rsidR="00C2744C" w:rsidRPr="003A6BBA" w:rsidRDefault="00C2744C" w:rsidP="00B9576E">
      <w:pPr>
        <w:pStyle w:val="consplusnormal"/>
        <w:ind w:firstLine="0"/>
        <w:jc w:val="both"/>
        <w:rPr>
          <w:rFonts w:ascii="Times New Roman" w:hAnsi="Times New Roman" w:cs="Times New Roman"/>
          <w:b/>
          <w:sz w:val="24"/>
          <w:szCs w:val="24"/>
        </w:rPr>
      </w:pPr>
    </w:p>
    <w:p w:rsidR="00C2744C" w:rsidRPr="003A6BBA" w:rsidRDefault="00C2744C" w:rsidP="00B9576E">
      <w:pPr>
        <w:pStyle w:val="consplusnormal"/>
        <w:ind w:firstLine="0"/>
        <w:jc w:val="both"/>
        <w:rPr>
          <w:rFonts w:ascii="Times New Roman" w:hAnsi="Times New Roman" w:cs="Times New Roman"/>
          <w:b/>
          <w:sz w:val="24"/>
          <w:szCs w:val="24"/>
        </w:rPr>
      </w:pPr>
    </w:p>
    <w:p w:rsidR="00C2744C" w:rsidRPr="003A6BBA" w:rsidRDefault="00C2744C" w:rsidP="00B9576E">
      <w:pPr>
        <w:pStyle w:val="consplusnormal"/>
        <w:ind w:firstLine="0"/>
        <w:jc w:val="both"/>
        <w:rPr>
          <w:rFonts w:ascii="Times New Roman" w:hAnsi="Times New Roman" w:cs="Times New Roman"/>
          <w:b/>
          <w:sz w:val="24"/>
          <w:szCs w:val="24"/>
        </w:rPr>
      </w:pPr>
    </w:p>
    <w:p w:rsidR="00C2744C" w:rsidRPr="003A6BBA" w:rsidRDefault="00C2744C" w:rsidP="00B9576E">
      <w:pPr>
        <w:pStyle w:val="consplusnormal"/>
        <w:ind w:firstLine="0"/>
        <w:jc w:val="both"/>
        <w:rPr>
          <w:rFonts w:ascii="Times New Roman" w:hAnsi="Times New Roman" w:cs="Times New Roman"/>
          <w:b/>
          <w:sz w:val="24"/>
          <w:szCs w:val="24"/>
        </w:rPr>
      </w:pPr>
    </w:p>
    <w:p w:rsidR="00C2744C" w:rsidRPr="003A6BBA" w:rsidRDefault="00C2744C" w:rsidP="00B9576E">
      <w:pPr>
        <w:pStyle w:val="consplusnormal"/>
        <w:ind w:firstLine="0"/>
        <w:jc w:val="both"/>
        <w:rPr>
          <w:rFonts w:ascii="Times New Roman" w:hAnsi="Times New Roman" w:cs="Times New Roman"/>
          <w:b/>
          <w:sz w:val="24"/>
          <w:szCs w:val="24"/>
        </w:rPr>
      </w:pPr>
    </w:p>
    <w:p w:rsidR="00C2744C" w:rsidRPr="003A6BBA" w:rsidRDefault="00C2744C"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DE440E" w:rsidRPr="003A6BBA" w:rsidRDefault="00DE440E"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C20E60" w:rsidRPr="003A6BBA" w:rsidRDefault="00C20E60" w:rsidP="00243082">
      <w:pPr>
        <w:pStyle w:val="consplusnormal"/>
        <w:ind w:firstLine="0"/>
        <w:jc w:val="center"/>
        <w:rPr>
          <w:rFonts w:ascii="Times New Roman" w:hAnsi="Times New Roman" w:cs="Times New Roman"/>
          <w:b/>
          <w:sz w:val="24"/>
          <w:szCs w:val="24"/>
        </w:rPr>
      </w:pPr>
    </w:p>
    <w:p w:rsidR="00B9576E" w:rsidRPr="003A6BBA" w:rsidRDefault="00B9576E" w:rsidP="00B31EA6">
      <w:pPr>
        <w:pStyle w:val="consplusnormal"/>
        <w:ind w:firstLine="0"/>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B9576E" w:rsidRPr="003A6BBA" w:rsidTr="00C42139">
        <w:tc>
          <w:tcPr>
            <w:tcW w:w="5148" w:type="dxa"/>
            <w:tcMar>
              <w:top w:w="0" w:type="dxa"/>
              <w:left w:w="108" w:type="dxa"/>
              <w:bottom w:w="0" w:type="dxa"/>
              <w:right w:w="108" w:type="dxa"/>
            </w:tcMar>
          </w:tcPr>
          <w:p w:rsidR="00B9576E" w:rsidRPr="003A6BBA" w:rsidRDefault="00B9576E" w:rsidP="00C42139">
            <w:pPr>
              <w:jc w:val="both"/>
              <w:rPr>
                <w:rFonts w:eastAsia="Calibri"/>
                <w:color w:val="000099"/>
                <w:sz w:val="24"/>
                <w:szCs w:val="24"/>
              </w:rPr>
            </w:pPr>
          </w:p>
        </w:tc>
        <w:tc>
          <w:tcPr>
            <w:tcW w:w="4706" w:type="dxa"/>
            <w:tcMar>
              <w:top w:w="0" w:type="dxa"/>
              <w:left w:w="108" w:type="dxa"/>
              <w:bottom w:w="0" w:type="dxa"/>
              <w:right w:w="108" w:type="dxa"/>
            </w:tcMar>
            <w:hideMark/>
          </w:tcPr>
          <w:p w:rsidR="00923A86" w:rsidRPr="003A6BBA" w:rsidRDefault="00923A86" w:rsidP="00923A86">
            <w:pPr>
              <w:jc w:val="right"/>
              <w:rPr>
                <w:rFonts w:eastAsia="Calibri"/>
                <w:color w:val="000000"/>
                <w:sz w:val="24"/>
                <w:szCs w:val="24"/>
              </w:rPr>
            </w:pPr>
            <w:r w:rsidRPr="003A6BBA">
              <w:rPr>
                <w:color w:val="000000"/>
                <w:sz w:val="24"/>
                <w:szCs w:val="24"/>
              </w:rPr>
              <w:t>Приложение № 2</w:t>
            </w:r>
          </w:p>
          <w:p w:rsidR="00B9576E" w:rsidRPr="003A6BBA" w:rsidRDefault="00923A86" w:rsidP="00923A86">
            <w:pPr>
              <w:jc w:val="right"/>
              <w:rPr>
                <w:color w:val="000099"/>
                <w:sz w:val="24"/>
                <w:szCs w:val="24"/>
              </w:rPr>
            </w:pPr>
            <w:r w:rsidRPr="003A6BBA">
              <w:rPr>
                <w:color w:val="000000"/>
                <w:sz w:val="24"/>
                <w:szCs w:val="24"/>
              </w:rPr>
              <w:t xml:space="preserve">к Положению о порядке стимулирования работников </w:t>
            </w:r>
            <w:r w:rsidRPr="003A6BBA">
              <w:rPr>
                <w:sz w:val="24"/>
                <w:szCs w:val="24"/>
              </w:rPr>
              <w:t>государственного автономного учреждения социального  обслуживания Амурской области  «Свободненский специальный  (коррекционный) детский дом» на основе показателей оценки эффективности их деятельности</w:t>
            </w:r>
          </w:p>
        </w:tc>
      </w:tr>
    </w:tbl>
    <w:p w:rsidR="00B9576E" w:rsidRPr="003A6BBA" w:rsidRDefault="00B9576E" w:rsidP="00B9576E">
      <w:pPr>
        <w:pStyle w:val="consplusnormal"/>
        <w:ind w:firstLine="0"/>
        <w:jc w:val="both"/>
        <w:rPr>
          <w:rFonts w:ascii="Times New Roman" w:hAnsi="Times New Roman" w:cs="Times New Roman"/>
          <w:color w:val="FF0000"/>
          <w:sz w:val="24"/>
          <w:szCs w:val="24"/>
        </w:rPr>
      </w:pPr>
    </w:p>
    <w:p w:rsidR="00B9576E" w:rsidRPr="003A6BBA" w:rsidRDefault="00B9576E" w:rsidP="00B9576E">
      <w:pPr>
        <w:jc w:val="center"/>
        <w:rPr>
          <w:sz w:val="24"/>
          <w:szCs w:val="24"/>
        </w:rPr>
      </w:pPr>
      <w:r w:rsidRPr="003A6BBA">
        <w:rPr>
          <w:sz w:val="24"/>
          <w:szCs w:val="24"/>
        </w:rPr>
        <w:t>РЕКОМЕНДУЕМЫЙ</w:t>
      </w:r>
    </w:p>
    <w:p w:rsidR="006C4508" w:rsidRPr="003A6BBA" w:rsidRDefault="00B9576E" w:rsidP="00B9576E">
      <w:pPr>
        <w:jc w:val="center"/>
        <w:rPr>
          <w:sz w:val="24"/>
          <w:szCs w:val="24"/>
        </w:rPr>
      </w:pPr>
      <w:r w:rsidRPr="003A6BBA">
        <w:rPr>
          <w:sz w:val="24"/>
          <w:szCs w:val="24"/>
        </w:rPr>
        <w:t>ПЕРЕЧЕНЬ ПОКАЗАТЕЛЕЙ ЭФФЕКТИВНОСТИ ДЕЯТЕЛЬНОСТИ РАБОТНИКОВ УЧРЕЖДЕНИЯ</w:t>
      </w:r>
      <w:r w:rsidR="006C4508" w:rsidRPr="003A6BBA">
        <w:rPr>
          <w:sz w:val="24"/>
          <w:szCs w:val="24"/>
        </w:rPr>
        <w:t xml:space="preserve"> ЗА ОБЩИЕ РЕЗУЛЬТАТЫ</w:t>
      </w:r>
      <w:r w:rsidR="00937C18" w:rsidRPr="003A6BBA">
        <w:rPr>
          <w:sz w:val="24"/>
          <w:szCs w:val="24"/>
        </w:rPr>
        <w:t xml:space="preserve"> РАБОТЫ</w:t>
      </w:r>
      <w:r w:rsidR="006C4508" w:rsidRPr="003A6BBA">
        <w:rPr>
          <w:sz w:val="24"/>
          <w:szCs w:val="24"/>
        </w:rPr>
        <w:t xml:space="preserve"> </w:t>
      </w:r>
    </w:p>
    <w:p w:rsidR="00B9576E" w:rsidRPr="003A6BBA" w:rsidRDefault="006C4508" w:rsidP="00B9576E">
      <w:pPr>
        <w:jc w:val="center"/>
        <w:rPr>
          <w:sz w:val="24"/>
          <w:szCs w:val="24"/>
        </w:rPr>
      </w:pPr>
      <w:r w:rsidRPr="003A6BBA">
        <w:rPr>
          <w:sz w:val="24"/>
          <w:szCs w:val="24"/>
        </w:rPr>
        <w:t>ПО ИТОГАМ РАБОТЫ ЗА КВАРТАЛ</w:t>
      </w:r>
      <w:r w:rsidRPr="003A6BBA">
        <w:rPr>
          <w:rStyle w:val="af7"/>
          <w:sz w:val="24"/>
          <w:szCs w:val="24"/>
        </w:rPr>
        <w:t xml:space="preserve"> </w:t>
      </w:r>
    </w:p>
    <w:p w:rsidR="00B9576E" w:rsidRPr="003A6BBA" w:rsidRDefault="00B9576E" w:rsidP="00B9576E">
      <w:pPr>
        <w:jc w:val="center"/>
        <w:rPr>
          <w:sz w:val="24"/>
          <w:szCs w:val="24"/>
        </w:rPr>
      </w:pPr>
    </w:p>
    <w:p w:rsidR="00B9576E" w:rsidRPr="003A6BBA" w:rsidRDefault="00B31EA6" w:rsidP="00B31EA6">
      <w:pPr>
        <w:pStyle w:val="consplusnormal"/>
        <w:ind w:firstLine="0"/>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Административно-управленческий аппарат</w:t>
      </w:r>
    </w:p>
    <w:p w:rsidR="00B9576E" w:rsidRPr="003A6BBA" w:rsidRDefault="00B9576E" w:rsidP="00B9576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профессии (группы профессий, категории работников)</w:t>
      </w:r>
    </w:p>
    <w:p w:rsidR="00B9576E" w:rsidRPr="003A6BBA" w:rsidRDefault="00B9576E" w:rsidP="00B9576E">
      <w:pPr>
        <w:pStyle w:val="consplusnormal"/>
        <w:ind w:firstLine="0"/>
        <w:jc w:val="center"/>
        <w:rPr>
          <w:rFonts w:ascii="Times New Roman" w:hAnsi="Times New Roman" w:cs="Times New Roman"/>
          <w:sz w:val="24"/>
          <w:szCs w:val="24"/>
        </w:rPr>
      </w:pPr>
    </w:p>
    <w:p w:rsidR="00B9576E" w:rsidRPr="003A6BBA" w:rsidRDefault="00B9576E" w:rsidP="00B9576E">
      <w:pPr>
        <w:pStyle w:val="consplusnormal"/>
        <w:ind w:firstLine="0"/>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35"/>
        <w:gridCol w:w="4242"/>
        <w:gridCol w:w="2268"/>
        <w:gridCol w:w="992"/>
      </w:tblGrid>
      <w:tr w:rsidR="00C2744C" w:rsidRPr="003A6BBA" w:rsidTr="00C2744C">
        <w:tc>
          <w:tcPr>
            <w:tcW w:w="569"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135"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C2744C" w:rsidRPr="003A6BBA" w:rsidTr="00C2744C">
        <w:trPr>
          <w:trHeight w:val="212"/>
        </w:trPr>
        <w:tc>
          <w:tcPr>
            <w:tcW w:w="569"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C2744C" w:rsidRPr="003A6BBA" w:rsidTr="00C2744C">
        <w:tc>
          <w:tcPr>
            <w:tcW w:w="569" w:type="dxa"/>
            <w:vMerge w:val="restart"/>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vMerge w:val="restart"/>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производительности труда, его результативности и интенсивности</w:t>
            </w:r>
          </w:p>
        </w:tc>
        <w:tc>
          <w:tcPr>
            <w:tcW w:w="4242" w:type="dxa"/>
            <w:vMerge w:val="restart"/>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Объём выполняемой работы, мера достижения поставленных целей, способность в короткие сроки выполнять определённый объём работы, своевременность и оперативность выполнения поручений и распоряжений в установленные законодательством, должностным регламентом (рабочей инструкцией) или руководителем сроки</w:t>
            </w: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30</w:t>
            </w:r>
          </w:p>
        </w:tc>
      </w:tr>
      <w:tr w:rsidR="00C2744C" w:rsidRPr="003A6BBA" w:rsidTr="00C2744C">
        <w:trPr>
          <w:trHeight w:val="585"/>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2744C" w:rsidRPr="003A6BBA" w:rsidRDefault="00C2744C" w:rsidP="00C4213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744C" w:rsidRPr="003A6BBA" w:rsidRDefault="00C2744C" w:rsidP="00C42139">
            <w:pPr>
              <w:pStyle w:val="consplusnormal"/>
              <w:ind w:firstLine="0"/>
              <w:jc w:val="both"/>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2744C" w:rsidRPr="003A6BBA" w:rsidTr="00C2744C">
        <w:trPr>
          <w:trHeight w:val="817"/>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2744C" w:rsidRPr="003A6BBA" w:rsidRDefault="00C2744C" w:rsidP="00C4213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744C" w:rsidRPr="003A6BBA" w:rsidRDefault="00C2744C" w:rsidP="00C42139">
            <w:pPr>
              <w:pStyle w:val="consplusnormal"/>
              <w:ind w:firstLine="0"/>
              <w:jc w:val="both"/>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C2744C" w:rsidRPr="003A6BBA" w:rsidTr="00C2744C">
        <w:trPr>
          <w:trHeight w:val="596"/>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2744C" w:rsidRPr="003A6BBA" w:rsidRDefault="00C2744C" w:rsidP="00C42139">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2744C" w:rsidRPr="003A6BBA" w:rsidRDefault="00C2744C" w:rsidP="00C42139">
            <w:pPr>
              <w:pStyle w:val="consplusnormal"/>
              <w:ind w:firstLine="0"/>
              <w:jc w:val="both"/>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744C" w:rsidRPr="003A6BBA" w:rsidTr="00C2744C">
        <w:trPr>
          <w:trHeight w:val="320"/>
        </w:trPr>
        <w:tc>
          <w:tcPr>
            <w:tcW w:w="569" w:type="dxa"/>
            <w:vMerge w:val="restart"/>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135" w:type="dxa"/>
            <w:vMerge w:val="restart"/>
            <w:shd w:val="clear" w:color="auto" w:fill="auto"/>
          </w:tcPr>
          <w:p w:rsidR="00C2744C" w:rsidRPr="003A6BBA" w:rsidRDefault="00C2744C" w:rsidP="00937C18">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требований охраны труда и техники безопасности</w:t>
            </w:r>
          </w:p>
        </w:tc>
        <w:tc>
          <w:tcPr>
            <w:tcW w:w="4242" w:type="dxa"/>
            <w:vMerge w:val="restart"/>
            <w:shd w:val="clear" w:color="auto" w:fill="auto"/>
          </w:tcPr>
          <w:p w:rsidR="00C2744C" w:rsidRPr="003A6BBA" w:rsidRDefault="00C2744C" w:rsidP="00937C18">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 фактов нарушений требований законодательства по охране труда, несчастных случаев, случаев травматизма</w:t>
            </w: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30</w:t>
            </w:r>
          </w:p>
        </w:tc>
      </w:tr>
      <w:tr w:rsidR="00C2744C" w:rsidRPr="003A6BBA" w:rsidTr="00C2744C">
        <w:trPr>
          <w:trHeight w:val="320"/>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Незначительные нарушения</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2744C" w:rsidRPr="003A6BBA" w:rsidTr="00C2744C">
        <w:trPr>
          <w:trHeight w:val="320"/>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несчастных случаев и (или) случаев травматизма</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744C" w:rsidRPr="003A6BBA" w:rsidTr="00C2744C">
        <w:trPr>
          <w:trHeight w:val="453"/>
        </w:trPr>
        <w:tc>
          <w:tcPr>
            <w:tcW w:w="569" w:type="dxa"/>
            <w:vMerge w:val="restart"/>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135" w:type="dxa"/>
            <w:vMerge w:val="restart"/>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Общие признаки профессиональных и личностных качеств</w:t>
            </w:r>
          </w:p>
        </w:tc>
        <w:tc>
          <w:tcPr>
            <w:tcW w:w="4242" w:type="dxa"/>
            <w:vMerge w:val="restart"/>
            <w:shd w:val="clear" w:color="auto" w:fill="auto"/>
          </w:tcPr>
          <w:p w:rsidR="00C2744C" w:rsidRPr="003A6BBA" w:rsidRDefault="00C2744C" w:rsidP="00937C18">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творческого подхода к решению поставленных задач, активность и инициатива в освоении новой компьютерной, информационной и иной технологии, техники, а также иных предметов труда и приспособлений, способность быстро адаптироваться к новым условиям и требованиям</w:t>
            </w: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20</w:t>
            </w:r>
          </w:p>
        </w:tc>
      </w:tr>
      <w:tr w:rsidR="00C2744C" w:rsidRPr="003A6BBA" w:rsidTr="00C2744C">
        <w:trPr>
          <w:trHeight w:val="453"/>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tcPr>
          <w:p w:rsidR="00C2744C" w:rsidRPr="003A6BBA" w:rsidRDefault="00C2744C" w:rsidP="00230A00">
            <w:pPr>
              <w:pStyle w:val="consplusnormal"/>
              <w:ind w:firstLine="0"/>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2744C" w:rsidRPr="003A6BBA" w:rsidTr="00C2744C">
        <w:trPr>
          <w:trHeight w:val="453"/>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tcPr>
          <w:p w:rsidR="00C2744C" w:rsidRPr="003A6BBA" w:rsidRDefault="00C2744C" w:rsidP="00230A00">
            <w:pPr>
              <w:pStyle w:val="consplusnormal"/>
              <w:ind w:firstLine="0"/>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C2744C" w:rsidRPr="003A6BBA" w:rsidTr="00C2744C">
        <w:trPr>
          <w:trHeight w:val="453"/>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tcPr>
          <w:p w:rsidR="00C2744C" w:rsidRPr="003A6BBA" w:rsidRDefault="00C2744C" w:rsidP="00230A00">
            <w:pPr>
              <w:pStyle w:val="consplusnormal"/>
              <w:ind w:firstLine="0"/>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744C" w:rsidRPr="003A6BBA" w:rsidTr="00C2744C">
        <w:trPr>
          <w:trHeight w:val="453"/>
        </w:trPr>
        <w:tc>
          <w:tcPr>
            <w:tcW w:w="569" w:type="dxa"/>
            <w:vMerge w:val="restart"/>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2135" w:type="dxa"/>
            <w:vMerge w:val="restart"/>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Использование в работе эффективных приёмов, методов, средств организации и контроля деятельности (внедрение в работу нового оборудования и др.)</w:t>
            </w:r>
          </w:p>
        </w:tc>
        <w:tc>
          <w:tcPr>
            <w:tcW w:w="4242" w:type="dxa"/>
            <w:vMerge w:val="restart"/>
            <w:shd w:val="clear" w:color="auto" w:fill="auto"/>
          </w:tcPr>
          <w:p w:rsidR="00C2744C" w:rsidRPr="003A6BBA" w:rsidRDefault="00C2744C" w:rsidP="00230A00">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Наличие/отсутствие эффективных приёмов, методов, средств организации и контроля деятельности</w:t>
            </w: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20</w:t>
            </w:r>
          </w:p>
        </w:tc>
      </w:tr>
      <w:tr w:rsidR="00C2744C" w:rsidRPr="003A6BBA" w:rsidTr="00C2744C">
        <w:trPr>
          <w:trHeight w:val="510"/>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vAlign w:val="center"/>
          </w:tcPr>
          <w:p w:rsidR="00C2744C" w:rsidRPr="003A6BBA" w:rsidRDefault="00C2744C" w:rsidP="00C42139">
            <w:pPr>
              <w:pStyle w:val="consplusnormal"/>
              <w:jc w:val="both"/>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 в полном объёме</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2744C" w:rsidRPr="003A6BBA" w:rsidTr="00C2744C">
        <w:trPr>
          <w:trHeight w:val="1546"/>
        </w:trPr>
        <w:tc>
          <w:tcPr>
            <w:tcW w:w="569" w:type="dxa"/>
            <w:vMerge/>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p>
        </w:tc>
        <w:tc>
          <w:tcPr>
            <w:tcW w:w="2135" w:type="dxa"/>
            <w:vMerge/>
            <w:shd w:val="clear" w:color="auto" w:fill="auto"/>
          </w:tcPr>
          <w:p w:rsidR="00C2744C" w:rsidRPr="003A6BBA" w:rsidRDefault="00C2744C" w:rsidP="00C42139">
            <w:pPr>
              <w:pStyle w:val="consplusnormal"/>
              <w:ind w:firstLine="0"/>
              <w:rPr>
                <w:rFonts w:ascii="Times New Roman" w:hAnsi="Times New Roman" w:cs="Times New Roman"/>
                <w:sz w:val="24"/>
                <w:szCs w:val="24"/>
              </w:rPr>
            </w:pPr>
          </w:p>
        </w:tc>
        <w:tc>
          <w:tcPr>
            <w:tcW w:w="4242" w:type="dxa"/>
            <w:vMerge/>
            <w:shd w:val="clear" w:color="auto" w:fill="auto"/>
            <w:vAlign w:val="center"/>
          </w:tcPr>
          <w:p w:rsidR="00C2744C" w:rsidRPr="003A6BBA" w:rsidRDefault="00C2744C" w:rsidP="00C42139">
            <w:pPr>
              <w:pStyle w:val="consplusnormal"/>
              <w:jc w:val="both"/>
              <w:rPr>
                <w:rFonts w:ascii="Times New Roman" w:hAnsi="Times New Roman" w:cs="Times New Roman"/>
                <w:sz w:val="24"/>
                <w:szCs w:val="24"/>
              </w:rPr>
            </w:pPr>
          </w:p>
        </w:tc>
        <w:tc>
          <w:tcPr>
            <w:tcW w:w="2268" w:type="dxa"/>
            <w:shd w:val="clear" w:color="auto" w:fill="auto"/>
          </w:tcPr>
          <w:p w:rsidR="00C2744C" w:rsidRPr="003A6BBA" w:rsidRDefault="00C2744C" w:rsidP="00C42139">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C2744C" w:rsidRPr="003A6BBA" w:rsidRDefault="00C2744C" w:rsidP="00C42139">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2744C" w:rsidRPr="003A6BBA" w:rsidTr="00C42139">
        <w:trPr>
          <w:trHeight w:val="503"/>
        </w:trPr>
        <w:tc>
          <w:tcPr>
            <w:tcW w:w="9214" w:type="dxa"/>
            <w:gridSpan w:val="4"/>
            <w:shd w:val="clear" w:color="auto" w:fill="auto"/>
            <w:vAlign w:val="center"/>
          </w:tcPr>
          <w:p w:rsidR="00C2744C" w:rsidRPr="003A6BBA" w:rsidRDefault="00C2744C" w:rsidP="00C42139">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shd w:val="clear" w:color="auto" w:fill="auto"/>
            <w:vAlign w:val="center"/>
          </w:tcPr>
          <w:p w:rsidR="00C2744C" w:rsidRPr="003A6BBA" w:rsidRDefault="00C2744C" w:rsidP="00C42139">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100</w:t>
            </w:r>
          </w:p>
        </w:tc>
      </w:tr>
    </w:tbl>
    <w:p w:rsidR="00B9576E" w:rsidRPr="003A6BBA" w:rsidRDefault="00B9576E" w:rsidP="00B9576E">
      <w:pPr>
        <w:pStyle w:val="consplusnormal"/>
        <w:ind w:firstLine="0"/>
        <w:jc w:val="both"/>
        <w:rPr>
          <w:rFonts w:ascii="Times New Roman" w:hAnsi="Times New Roman" w:cs="Times New Roman"/>
          <w:b/>
          <w:sz w:val="24"/>
          <w:szCs w:val="24"/>
        </w:rPr>
      </w:pPr>
    </w:p>
    <w:p w:rsidR="00B31EA6" w:rsidRPr="003A6BBA" w:rsidRDefault="00B31EA6" w:rsidP="00B31EA6">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Основной персонал, занятый оказанием социальных услуг</w:t>
      </w:r>
    </w:p>
    <w:p w:rsidR="00B31EA6" w:rsidRPr="003A6BBA" w:rsidRDefault="00B31EA6" w:rsidP="00B31EA6">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 (наименование профессии (группы профессий, категории работников)</w:t>
      </w:r>
    </w:p>
    <w:p w:rsidR="00B31EA6" w:rsidRPr="003A6BBA" w:rsidRDefault="00B31EA6" w:rsidP="00B31EA6">
      <w:pPr>
        <w:pStyle w:val="consplusnormal"/>
        <w:ind w:firstLine="0"/>
        <w:jc w:val="center"/>
        <w:rPr>
          <w:rFonts w:ascii="Times New Roman" w:hAnsi="Times New Roman" w:cs="Times New Roman"/>
          <w:sz w:val="24"/>
          <w:szCs w:val="24"/>
        </w:rPr>
      </w:pPr>
    </w:p>
    <w:p w:rsidR="00B31EA6" w:rsidRPr="003A6BBA" w:rsidRDefault="00B31EA6" w:rsidP="00B31EA6">
      <w:pPr>
        <w:pStyle w:val="consplusnormal"/>
        <w:ind w:firstLine="0"/>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35"/>
        <w:gridCol w:w="4242"/>
        <w:gridCol w:w="2268"/>
        <w:gridCol w:w="992"/>
      </w:tblGrid>
      <w:tr w:rsidR="00B31EA6" w:rsidRPr="003A6BBA" w:rsidTr="00AB4682">
        <w:tc>
          <w:tcPr>
            <w:tcW w:w="569"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135"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B31EA6" w:rsidRPr="003A6BBA" w:rsidTr="00AB4682">
        <w:trPr>
          <w:trHeight w:val="212"/>
        </w:trPr>
        <w:tc>
          <w:tcPr>
            <w:tcW w:w="569"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shd w:val="clear" w:color="auto" w:fill="auto"/>
            <w:vAlign w:val="center"/>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B31EA6" w:rsidRPr="003A6BBA" w:rsidTr="00AB4682">
        <w:tc>
          <w:tcPr>
            <w:tcW w:w="569" w:type="dxa"/>
            <w:vMerge w:val="restart"/>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производительности труда, его результативности и интенсивности</w:t>
            </w:r>
          </w:p>
        </w:tc>
        <w:tc>
          <w:tcPr>
            <w:tcW w:w="4242"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Объём выполняемой работы, мера достижения поставленных целей, способность в короткие сроки выполнять определённый объём работы, своевременность и оперативность выполнения поручений и распоряжений в установленные законодательством, должностным регламентом (рабочей инструкцией) или руководителем сроки</w:t>
            </w: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до </w:t>
            </w:r>
            <w:r w:rsidR="00C40722" w:rsidRPr="003A6BBA">
              <w:rPr>
                <w:rFonts w:ascii="Times New Roman" w:hAnsi="Times New Roman" w:cs="Times New Roman"/>
                <w:sz w:val="24"/>
                <w:szCs w:val="24"/>
              </w:rPr>
              <w:t>2</w:t>
            </w:r>
            <w:r w:rsidRPr="003A6BBA">
              <w:rPr>
                <w:rFonts w:ascii="Times New Roman" w:hAnsi="Times New Roman" w:cs="Times New Roman"/>
                <w:sz w:val="24"/>
                <w:szCs w:val="24"/>
              </w:rPr>
              <w:t>0</w:t>
            </w:r>
          </w:p>
        </w:tc>
      </w:tr>
      <w:tr w:rsidR="00B31EA6" w:rsidRPr="003A6BBA" w:rsidTr="00AB4682">
        <w:trPr>
          <w:trHeight w:val="585"/>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B31EA6" w:rsidRPr="003A6BBA" w:rsidRDefault="00B31EA6"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B31EA6" w:rsidRPr="003A6BBA" w:rsidRDefault="00B31EA6" w:rsidP="00AB4682">
            <w:pPr>
              <w:pStyle w:val="consplusnormal"/>
              <w:ind w:firstLine="0"/>
              <w:jc w:val="both"/>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w:t>
            </w:r>
            <w:r w:rsidR="00C40722" w:rsidRPr="003A6BBA">
              <w:rPr>
                <w:rFonts w:ascii="Times New Roman" w:hAnsi="Times New Roman" w:cs="Times New Roman"/>
                <w:sz w:val="24"/>
                <w:szCs w:val="24"/>
              </w:rPr>
              <w:t>0</w:t>
            </w:r>
          </w:p>
        </w:tc>
      </w:tr>
      <w:tr w:rsidR="00B31EA6" w:rsidRPr="003A6BBA" w:rsidTr="00AB4682">
        <w:trPr>
          <w:trHeight w:val="817"/>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B31EA6" w:rsidRPr="003A6BBA" w:rsidRDefault="00B31EA6"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B31EA6" w:rsidRPr="003A6BBA" w:rsidRDefault="00B31EA6" w:rsidP="00AB4682">
            <w:pPr>
              <w:pStyle w:val="consplusnormal"/>
              <w:ind w:firstLine="0"/>
              <w:jc w:val="both"/>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B31EA6" w:rsidRPr="003A6BBA" w:rsidTr="00AB4682">
        <w:trPr>
          <w:trHeight w:val="596"/>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B31EA6" w:rsidRPr="003A6BBA" w:rsidRDefault="00B31EA6"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B31EA6" w:rsidRPr="003A6BBA" w:rsidRDefault="00B31EA6" w:rsidP="00AB4682">
            <w:pPr>
              <w:pStyle w:val="consplusnormal"/>
              <w:ind w:firstLine="0"/>
              <w:jc w:val="both"/>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B31EA6" w:rsidRPr="003A6BBA" w:rsidTr="00AB4682">
        <w:trPr>
          <w:trHeight w:val="320"/>
        </w:trPr>
        <w:tc>
          <w:tcPr>
            <w:tcW w:w="569" w:type="dxa"/>
            <w:vMerge w:val="restart"/>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135"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требований охраны труда и техники безопасности</w:t>
            </w:r>
          </w:p>
        </w:tc>
        <w:tc>
          <w:tcPr>
            <w:tcW w:w="4242"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 фактов нарушений требований законодательства по охране труда, несчастных случаев, случаев травматизма</w:t>
            </w: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до </w:t>
            </w:r>
            <w:r w:rsidR="00C40722" w:rsidRPr="003A6BBA">
              <w:rPr>
                <w:rFonts w:ascii="Times New Roman" w:hAnsi="Times New Roman" w:cs="Times New Roman"/>
                <w:sz w:val="24"/>
                <w:szCs w:val="24"/>
              </w:rPr>
              <w:t>2</w:t>
            </w:r>
            <w:r w:rsidRPr="003A6BBA">
              <w:rPr>
                <w:rFonts w:ascii="Times New Roman" w:hAnsi="Times New Roman" w:cs="Times New Roman"/>
                <w:sz w:val="24"/>
                <w:szCs w:val="24"/>
              </w:rPr>
              <w:t>0</w:t>
            </w:r>
          </w:p>
        </w:tc>
      </w:tr>
      <w:tr w:rsidR="00B31EA6" w:rsidRPr="003A6BBA" w:rsidTr="00AB4682">
        <w:trPr>
          <w:trHeight w:val="320"/>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Незначительные нарушения</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B31EA6" w:rsidRPr="003A6BBA" w:rsidTr="00AB4682">
        <w:trPr>
          <w:trHeight w:val="320"/>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несчастных случаев и (или) случаев травматизма</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B31EA6" w:rsidRPr="003A6BBA" w:rsidTr="00AB4682">
        <w:trPr>
          <w:trHeight w:val="453"/>
        </w:trPr>
        <w:tc>
          <w:tcPr>
            <w:tcW w:w="569" w:type="dxa"/>
            <w:vMerge w:val="restart"/>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135"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Общие признаки профессиональных и личностных качеств</w:t>
            </w:r>
          </w:p>
        </w:tc>
        <w:tc>
          <w:tcPr>
            <w:tcW w:w="4242"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творческого подхода к решению поставленных задач, активность и инициатива в освоении новой компьютерной, информационной и иной технологии, техники, а также иных предметов труда и приспособлений, способность быстро адаптироваться к новым условиям и требованиям</w:t>
            </w: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до </w:t>
            </w:r>
            <w:r w:rsidR="00C40722" w:rsidRPr="003A6BBA">
              <w:rPr>
                <w:rFonts w:ascii="Times New Roman" w:hAnsi="Times New Roman" w:cs="Times New Roman"/>
                <w:sz w:val="24"/>
                <w:szCs w:val="24"/>
              </w:rPr>
              <w:t>2</w:t>
            </w:r>
            <w:r w:rsidRPr="003A6BBA">
              <w:rPr>
                <w:rFonts w:ascii="Times New Roman" w:hAnsi="Times New Roman" w:cs="Times New Roman"/>
                <w:sz w:val="24"/>
                <w:szCs w:val="24"/>
              </w:rPr>
              <w:t>0</w:t>
            </w:r>
          </w:p>
        </w:tc>
      </w:tr>
      <w:tr w:rsidR="00B31EA6" w:rsidRPr="003A6BBA" w:rsidTr="00AB4682">
        <w:trPr>
          <w:trHeight w:val="453"/>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до </w:t>
            </w:r>
            <w:r w:rsidR="00C40722" w:rsidRPr="003A6BBA">
              <w:rPr>
                <w:rFonts w:ascii="Times New Roman" w:hAnsi="Times New Roman" w:cs="Times New Roman"/>
                <w:sz w:val="24"/>
                <w:szCs w:val="24"/>
              </w:rPr>
              <w:t>10</w:t>
            </w:r>
          </w:p>
        </w:tc>
      </w:tr>
      <w:tr w:rsidR="00B31EA6" w:rsidRPr="003A6BBA" w:rsidTr="00AB4682">
        <w:trPr>
          <w:trHeight w:val="453"/>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B31EA6" w:rsidRPr="003A6BBA" w:rsidTr="00AB4682">
        <w:trPr>
          <w:trHeight w:val="453"/>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B31EA6" w:rsidRPr="003A6BBA" w:rsidTr="00AB4682">
        <w:trPr>
          <w:trHeight w:val="453"/>
        </w:trPr>
        <w:tc>
          <w:tcPr>
            <w:tcW w:w="569" w:type="dxa"/>
            <w:vMerge w:val="restart"/>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2135"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Использование в работе эффективных приёмов, методов, средств организации и контроля деятельности (внедрение в работу нового оборудования и др.)</w:t>
            </w:r>
          </w:p>
        </w:tc>
        <w:tc>
          <w:tcPr>
            <w:tcW w:w="4242" w:type="dxa"/>
            <w:vMerge w:val="restart"/>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Наличие/отсутствие эффективных приёмов, методов, средств организации и контроля деятельности</w:t>
            </w: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до </w:t>
            </w:r>
            <w:r w:rsidR="00C40722" w:rsidRPr="003A6BBA">
              <w:rPr>
                <w:rFonts w:ascii="Times New Roman" w:hAnsi="Times New Roman" w:cs="Times New Roman"/>
                <w:sz w:val="24"/>
                <w:szCs w:val="24"/>
              </w:rPr>
              <w:t>2</w:t>
            </w:r>
            <w:r w:rsidRPr="003A6BBA">
              <w:rPr>
                <w:rFonts w:ascii="Times New Roman" w:hAnsi="Times New Roman" w:cs="Times New Roman"/>
                <w:sz w:val="24"/>
                <w:szCs w:val="24"/>
              </w:rPr>
              <w:t>0</w:t>
            </w:r>
          </w:p>
        </w:tc>
      </w:tr>
      <w:tr w:rsidR="00B31EA6" w:rsidRPr="003A6BBA" w:rsidTr="00AB4682">
        <w:trPr>
          <w:trHeight w:val="510"/>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vAlign w:val="center"/>
          </w:tcPr>
          <w:p w:rsidR="00B31EA6" w:rsidRPr="003A6BBA" w:rsidRDefault="00B31EA6" w:rsidP="00AB4682">
            <w:pPr>
              <w:pStyle w:val="consplusnormal"/>
              <w:jc w:val="both"/>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 в полном объёме</w:t>
            </w:r>
          </w:p>
        </w:tc>
        <w:tc>
          <w:tcPr>
            <w:tcW w:w="992" w:type="dxa"/>
            <w:shd w:val="clear" w:color="auto" w:fill="auto"/>
          </w:tcPr>
          <w:p w:rsidR="00B31EA6" w:rsidRPr="003A6BBA" w:rsidRDefault="00B31EA6"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до </w:t>
            </w:r>
            <w:r w:rsidR="00C40722" w:rsidRPr="003A6BBA">
              <w:rPr>
                <w:rFonts w:ascii="Times New Roman" w:hAnsi="Times New Roman" w:cs="Times New Roman"/>
                <w:sz w:val="24"/>
                <w:szCs w:val="24"/>
              </w:rPr>
              <w:t>10</w:t>
            </w:r>
          </w:p>
        </w:tc>
      </w:tr>
      <w:tr w:rsidR="00B31EA6" w:rsidRPr="003A6BBA" w:rsidTr="00AB4682">
        <w:trPr>
          <w:trHeight w:val="1546"/>
        </w:trPr>
        <w:tc>
          <w:tcPr>
            <w:tcW w:w="569" w:type="dxa"/>
            <w:vMerge/>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B31EA6" w:rsidRPr="003A6BBA" w:rsidRDefault="00B31EA6" w:rsidP="00AB4682">
            <w:pPr>
              <w:pStyle w:val="consplusnormal"/>
              <w:ind w:firstLine="0"/>
              <w:rPr>
                <w:rFonts w:ascii="Times New Roman" w:hAnsi="Times New Roman" w:cs="Times New Roman"/>
                <w:sz w:val="24"/>
                <w:szCs w:val="24"/>
              </w:rPr>
            </w:pPr>
          </w:p>
        </w:tc>
        <w:tc>
          <w:tcPr>
            <w:tcW w:w="4242" w:type="dxa"/>
            <w:vMerge/>
            <w:shd w:val="clear" w:color="auto" w:fill="auto"/>
            <w:vAlign w:val="center"/>
          </w:tcPr>
          <w:p w:rsidR="00B31EA6" w:rsidRPr="003A6BBA" w:rsidRDefault="00B31EA6" w:rsidP="00AB4682">
            <w:pPr>
              <w:pStyle w:val="consplusnormal"/>
              <w:jc w:val="both"/>
              <w:rPr>
                <w:rFonts w:ascii="Times New Roman" w:hAnsi="Times New Roman" w:cs="Times New Roman"/>
                <w:sz w:val="24"/>
                <w:szCs w:val="24"/>
              </w:rPr>
            </w:pPr>
          </w:p>
        </w:tc>
        <w:tc>
          <w:tcPr>
            <w:tcW w:w="2268" w:type="dxa"/>
            <w:shd w:val="clear" w:color="auto" w:fill="auto"/>
          </w:tcPr>
          <w:p w:rsidR="00B31EA6" w:rsidRPr="003A6BBA" w:rsidRDefault="00B31EA6"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B31EA6" w:rsidRPr="003A6BBA" w:rsidRDefault="00B31EA6"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B31EA6" w:rsidRPr="003A6BBA" w:rsidTr="00AB4682">
        <w:trPr>
          <w:trHeight w:val="503"/>
        </w:trPr>
        <w:tc>
          <w:tcPr>
            <w:tcW w:w="9214" w:type="dxa"/>
            <w:gridSpan w:val="4"/>
            <w:shd w:val="clear" w:color="auto" w:fill="auto"/>
            <w:vAlign w:val="center"/>
          </w:tcPr>
          <w:p w:rsidR="00B31EA6" w:rsidRPr="003A6BBA" w:rsidRDefault="00B31EA6" w:rsidP="00AB4682">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shd w:val="clear" w:color="auto" w:fill="auto"/>
            <w:vAlign w:val="center"/>
          </w:tcPr>
          <w:p w:rsidR="00B31EA6" w:rsidRPr="003A6BBA" w:rsidRDefault="00B31EA6" w:rsidP="00C40722">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 xml:space="preserve">до </w:t>
            </w:r>
            <w:r w:rsidR="00C40722" w:rsidRPr="003A6BBA">
              <w:rPr>
                <w:rFonts w:ascii="Times New Roman" w:hAnsi="Times New Roman" w:cs="Times New Roman"/>
                <w:b/>
                <w:sz w:val="24"/>
                <w:szCs w:val="24"/>
              </w:rPr>
              <w:t>8</w:t>
            </w:r>
            <w:r w:rsidRPr="003A6BBA">
              <w:rPr>
                <w:rFonts w:ascii="Times New Roman" w:hAnsi="Times New Roman" w:cs="Times New Roman"/>
                <w:b/>
                <w:sz w:val="24"/>
                <w:szCs w:val="24"/>
              </w:rPr>
              <w:t>0</w:t>
            </w:r>
          </w:p>
        </w:tc>
      </w:tr>
    </w:tbl>
    <w:p w:rsidR="00B31EA6" w:rsidRPr="003A6BBA" w:rsidRDefault="00B31EA6" w:rsidP="00B31EA6">
      <w:pPr>
        <w:pStyle w:val="consplusnormal"/>
        <w:ind w:firstLine="0"/>
        <w:jc w:val="both"/>
        <w:rPr>
          <w:rFonts w:ascii="Times New Roman" w:hAnsi="Times New Roman" w:cs="Times New Roman"/>
          <w:b/>
          <w:sz w:val="24"/>
          <w:szCs w:val="24"/>
        </w:rPr>
      </w:pPr>
    </w:p>
    <w:p w:rsidR="00C40722" w:rsidRPr="003A6BBA" w:rsidRDefault="00C40722" w:rsidP="00C40722">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Вспомогательный персонал, занятый оказанием социальных услуг</w:t>
      </w:r>
    </w:p>
    <w:p w:rsidR="00C40722" w:rsidRPr="003A6BBA" w:rsidRDefault="00C40722"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 (наименование профессии (группы профессий, категории работников)</w:t>
      </w:r>
    </w:p>
    <w:p w:rsidR="00C40722" w:rsidRPr="003A6BBA" w:rsidRDefault="00C40722" w:rsidP="00C40722">
      <w:pPr>
        <w:pStyle w:val="consplusnormal"/>
        <w:ind w:firstLine="0"/>
        <w:jc w:val="center"/>
        <w:rPr>
          <w:rFonts w:ascii="Times New Roman" w:hAnsi="Times New Roman" w:cs="Times New Roman"/>
          <w:sz w:val="24"/>
          <w:szCs w:val="24"/>
        </w:rPr>
      </w:pPr>
    </w:p>
    <w:p w:rsidR="00C40722" w:rsidRPr="003A6BBA" w:rsidRDefault="00C40722" w:rsidP="00C40722">
      <w:pPr>
        <w:pStyle w:val="consplusnormal"/>
        <w:ind w:firstLine="0"/>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35"/>
        <w:gridCol w:w="4242"/>
        <w:gridCol w:w="2268"/>
        <w:gridCol w:w="992"/>
      </w:tblGrid>
      <w:tr w:rsidR="00C40722" w:rsidRPr="003A6BBA" w:rsidTr="00AB4682">
        <w:tc>
          <w:tcPr>
            <w:tcW w:w="569"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135"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C40722" w:rsidRPr="003A6BBA" w:rsidTr="00AB4682">
        <w:trPr>
          <w:trHeight w:val="212"/>
        </w:trPr>
        <w:tc>
          <w:tcPr>
            <w:tcW w:w="569"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C40722" w:rsidRPr="003A6BBA" w:rsidTr="00AB4682">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производительности труда, его результативности и интенсивности</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Объём выполняемой работы, мера достижения поставленных целей, способность в короткие сроки выполнять определённый объём работы, своевременность и оперативность выполнения поручений и распоряжений в установленные законодательством, должностным регламентом (рабочей инструкцией) или руководителем сроки</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C40722" w:rsidRPr="003A6BBA" w:rsidRDefault="00C40722"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585"/>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817"/>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C40722" w:rsidRPr="003A6BBA" w:rsidTr="00AB4682">
        <w:trPr>
          <w:trHeight w:val="596"/>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320"/>
        </w:trPr>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требований охраны труда и техники безопасности</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 фактов нарушений требований законодательства по охране труда, несчастных случаев, случаев травматизма</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C40722" w:rsidRPr="003A6BBA" w:rsidRDefault="00C40722"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320"/>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Незначительные нарушения</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320"/>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несчастных случаев и (или) случаев травматизма</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453"/>
        </w:trPr>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Общие признаки профессиональных и личностных качеств</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творческого подхода к решению поставленных задач, активность и инициатива в освоении новой компьютерной, информационной и иной технологии, техники, а также иных предметов труда и приспособлений, способность быстро адаптироваться к новым условиям и требованиям</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C40722" w:rsidRPr="003A6BBA" w:rsidRDefault="00C40722"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453"/>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453"/>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C40722" w:rsidRPr="003A6BBA" w:rsidTr="00AB4682">
        <w:trPr>
          <w:trHeight w:val="453"/>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453"/>
        </w:trPr>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Использование в работе эффективных приёмов, методов, средств организации и контроля деятельности (внедрение в работу нового оборудования и др.)</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Наличие/отсутствие эффективных приёмов, методов, средств организации и контроля деятельности</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w:t>
            </w:r>
          </w:p>
        </w:tc>
        <w:tc>
          <w:tcPr>
            <w:tcW w:w="992" w:type="dxa"/>
            <w:shd w:val="clear" w:color="auto" w:fill="auto"/>
          </w:tcPr>
          <w:p w:rsidR="00C40722" w:rsidRPr="003A6BBA" w:rsidRDefault="00C40722"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510"/>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 в полном объёме</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1546"/>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503"/>
        </w:trPr>
        <w:tc>
          <w:tcPr>
            <w:tcW w:w="9214" w:type="dxa"/>
            <w:gridSpan w:val="4"/>
            <w:shd w:val="clear" w:color="auto" w:fill="auto"/>
            <w:vAlign w:val="center"/>
          </w:tcPr>
          <w:p w:rsidR="00C40722" w:rsidRPr="003A6BBA" w:rsidRDefault="00C40722" w:rsidP="00AB4682">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shd w:val="clear" w:color="auto" w:fill="auto"/>
            <w:vAlign w:val="center"/>
          </w:tcPr>
          <w:p w:rsidR="00C40722" w:rsidRPr="003A6BBA" w:rsidRDefault="00C40722" w:rsidP="00C40722">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60</w:t>
            </w:r>
          </w:p>
        </w:tc>
      </w:tr>
    </w:tbl>
    <w:p w:rsidR="00305B03" w:rsidRPr="003A6BBA" w:rsidRDefault="00305B03" w:rsidP="00B9576E">
      <w:pPr>
        <w:pStyle w:val="consplusnormal"/>
        <w:ind w:firstLine="0"/>
        <w:jc w:val="both"/>
        <w:rPr>
          <w:rFonts w:ascii="Times New Roman" w:hAnsi="Times New Roman" w:cs="Times New Roman"/>
          <w:b/>
          <w:sz w:val="24"/>
          <w:szCs w:val="24"/>
        </w:rPr>
      </w:pPr>
    </w:p>
    <w:p w:rsidR="00C40722" w:rsidRPr="003A6BBA" w:rsidRDefault="00C40722" w:rsidP="00C40722">
      <w:pPr>
        <w:pStyle w:val="consplusnormal"/>
        <w:jc w:val="center"/>
        <w:rPr>
          <w:rFonts w:ascii="Times New Roman" w:hAnsi="Times New Roman" w:cs="Times New Roman"/>
          <w:sz w:val="24"/>
          <w:szCs w:val="24"/>
          <w:u w:val="single"/>
        </w:rPr>
      </w:pPr>
      <w:r w:rsidRPr="003A6BBA">
        <w:rPr>
          <w:rFonts w:ascii="Times New Roman" w:hAnsi="Times New Roman" w:cs="Times New Roman"/>
          <w:sz w:val="24"/>
          <w:szCs w:val="24"/>
          <w:u w:val="single"/>
        </w:rPr>
        <w:t xml:space="preserve">Вспомогательный персонал, </w:t>
      </w:r>
      <w:r w:rsidR="00C20E60" w:rsidRPr="003A6BBA">
        <w:rPr>
          <w:rFonts w:ascii="Times New Roman" w:hAnsi="Times New Roman" w:cs="Times New Roman"/>
          <w:sz w:val="24"/>
          <w:szCs w:val="24"/>
          <w:u w:val="single"/>
        </w:rPr>
        <w:t>не занятый</w:t>
      </w:r>
      <w:r w:rsidRPr="003A6BBA">
        <w:rPr>
          <w:rFonts w:ascii="Times New Roman" w:hAnsi="Times New Roman" w:cs="Times New Roman"/>
          <w:sz w:val="24"/>
          <w:szCs w:val="24"/>
          <w:u w:val="single"/>
        </w:rPr>
        <w:t xml:space="preserve"> оказанием социальных услуг</w:t>
      </w:r>
    </w:p>
    <w:p w:rsidR="00C40722" w:rsidRPr="003A6BBA" w:rsidRDefault="00C40722" w:rsidP="00C4072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 (наименование профессии (группы профессий, категории работников)</w:t>
      </w:r>
    </w:p>
    <w:p w:rsidR="00C40722" w:rsidRPr="003A6BBA" w:rsidRDefault="00C40722" w:rsidP="00C40722">
      <w:pPr>
        <w:pStyle w:val="consplusnormal"/>
        <w:ind w:firstLine="0"/>
        <w:jc w:val="center"/>
        <w:rPr>
          <w:rFonts w:ascii="Times New Roman" w:hAnsi="Times New Roman" w:cs="Times New Roman"/>
          <w:sz w:val="24"/>
          <w:szCs w:val="24"/>
        </w:rPr>
      </w:pPr>
    </w:p>
    <w:p w:rsidR="00C40722" w:rsidRPr="003A6BBA" w:rsidRDefault="00C40722" w:rsidP="00C40722">
      <w:pPr>
        <w:pStyle w:val="consplusnormal"/>
        <w:ind w:firstLine="0"/>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35"/>
        <w:gridCol w:w="4242"/>
        <w:gridCol w:w="2268"/>
        <w:gridCol w:w="992"/>
      </w:tblGrid>
      <w:tr w:rsidR="00C40722" w:rsidRPr="003A6BBA" w:rsidTr="00AB4682">
        <w:tc>
          <w:tcPr>
            <w:tcW w:w="569"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показателя</w:t>
            </w:r>
          </w:p>
        </w:tc>
        <w:tc>
          <w:tcPr>
            <w:tcW w:w="2135"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Наименование показателя эффективности деятельности</w:t>
            </w:r>
          </w:p>
        </w:tc>
        <w:tc>
          <w:tcPr>
            <w:tcW w:w="424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Критерии оценки показателя эффективности деятельности</w:t>
            </w:r>
          </w:p>
        </w:tc>
        <w:tc>
          <w:tcPr>
            <w:tcW w:w="2268"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Шкала оценки критерия</w:t>
            </w:r>
          </w:p>
        </w:tc>
        <w:tc>
          <w:tcPr>
            <w:tcW w:w="99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Оценка в баллах</w:t>
            </w:r>
          </w:p>
        </w:tc>
      </w:tr>
      <w:tr w:rsidR="00C40722" w:rsidRPr="003A6BBA" w:rsidTr="00AB4682">
        <w:trPr>
          <w:trHeight w:val="212"/>
        </w:trPr>
        <w:tc>
          <w:tcPr>
            <w:tcW w:w="569"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424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268"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99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r>
      <w:tr w:rsidR="00C40722" w:rsidRPr="003A6BBA" w:rsidTr="00AB4682">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производительности труда, его результативности и интенсивности</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Объём выполняемой работы, мера достижения поставленных целей, способность в короткие сроки выполнять определённый объём работы, своевременность и оперативность выполнения поручений и распоряжений в установленные законодательством, должностным регламентом (рабочей инструкцией) или руководителем сроки</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585"/>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817"/>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C40722" w:rsidRPr="003A6BBA" w:rsidTr="00AB4682">
        <w:trPr>
          <w:trHeight w:val="596"/>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ind w:firstLine="0"/>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320"/>
        </w:trPr>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Соблюдение требований охраны труда и техники безопасности</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 фактов нарушений требований законодательства по охране труда, несчастных случаев, случаев травматизма</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320"/>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Незначительные нарушения</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320"/>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несчастных случаев и (или) случаев травматизма</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453"/>
        </w:trPr>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Общие признаки профессиональных и личностных качеств</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творческого подхода к решению поставленных задач, активность и инициатива в освоении новой компьютерной, информационной и иной технологии, техники, а также иных предметов труда и приспособлений, способность быстро адаптироваться к новым условиям и требованиям</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Высокий уровень</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453"/>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Средний уровень</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453"/>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Уровень ниже среднего</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5</w:t>
            </w:r>
          </w:p>
        </w:tc>
      </w:tr>
      <w:tr w:rsidR="00C40722" w:rsidRPr="003A6BBA" w:rsidTr="00AB4682">
        <w:trPr>
          <w:trHeight w:val="453"/>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Низкий</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453"/>
        </w:trPr>
        <w:tc>
          <w:tcPr>
            <w:tcW w:w="569" w:type="dxa"/>
            <w:vMerge w:val="restart"/>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2135"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Использование в работе эффективных приёмов, методов, средств организации и контроля деятельности (внедрение в работу нового оборудования и др.)</w:t>
            </w:r>
          </w:p>
        </w:tc>
        <w:tc>
          <w:tcPr>
            <w:tcW w:w="4242" w:type="dxa"/>
            <w:vMerge w:val="restart"/>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Наличие/отсутствие эффективных приёмов, методов, средств организации и контроля деятельности</w:t>
            </w: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15</w:t>
            </w:r>
          </w:p>
        </w:tc>
      </w:tr>
      <w:tr w:rsidR="00C40722" w:rsidRPr="003A6BBA" w:rsidTr="00AB4682">
        <w:trPr>
          <w:trHeight w:val="510"/>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Наличие не в полном объёме</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до 10</w:t>
            </w:r>
          </w:p>
        </w:tc>
      </w:tr>
      <w:tr w:rsidR="00C40722" w:rsidRPr="003A6BBA" w:rsidTr="00AB4682">
        <w:trPr>
          <w:trHeight w:val="1546"/>
        </w:trPr>
        <w:tc>
          <w:tcPr>
            <w:tcW w:w="569" w:type="dxa"/>
            <w:vMerge/>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p>
        </w:tc>
        <w:tc>
          <w:tcPr>
            <w:tcW w:w="2135" w:type="dxa"/>
            <w:vMerge/>
            <w:shd w:val="clear" w:color="auto" w:fill="auto"/>
          </w:tcPr>
          <w:p w:rsidR="00C40722" w:rsidRPr="003A6BBA" w:rsidRDefault="00C40722" w:rsidP="00AB4682">
            <w:pPr>
              <w:pStyle w:val="consplusnormal"/>
              <w:ind w:firstLine="0"/>
              <w:rPr>
                <w:rFonts w:ascii="Times New Roman" w:hAnsi="Times New Roman" w:cs="Times New Roman"/>
                <w:sz w:val="24"/>
                <w:szCs w:val="24"/>
              </w:rPr>
            </w:pPr>
          </w:p>
        </w:tc>
        <w:tc>
          <w:tcPr>
            <w:tcW w:w="4242" w:type="dxa"/>
            <w:vMerge/>
            <w:shd w:val="clear" w:color="auto" w:fill="auto"/>
            <w:vAlign w:val="center"/>
          </w:tcPr>
          <w:p w:rsidR="00C40722" w:rsidRPr="003A6BBA" w:rsidRDefault="00C40722" w:rsidP="00AB4682">
            <w:pPr>
              <w:pStyle w:val="consplusnormal"/>
              <w:jc w:val="both"/>
              <w:rPr>
                <w:rFonts w:ascii="Times New Roman" w:hAnsi="Times New Roman" w:cs="Times New Roman"/>
                <w:sz w:val="24"/>
                <w:szCs w:val="24"/>
              </w:rPr>
            </w:pPr>
          </w:p>
        </w:tc>
        <w:tc>
          <w:tcPr>
            <w:tcW w:w="2268" w:type="dxa"/>
            <w:shd w:val="clear" w:color="auto" w:fill="auto"/>
          </w:tcPr>
          <w:p w:rsidR="00C40722" w:rsidRPr="003A6BBA" w:rsidRDefault="00C40722" w:rsidP="00AB4682">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Отсутствие</w:t>
            </w:r>
          </w:p>
        </w:tc>
        <w:tc>
          <w:tcPr>
            <w:tcW w:w="992" w:type="dxa"/>
            <w:shd w:val="clear" w:color="auto" w:fill="auto"/>
          </w:tcPr>
          <w:p w:rsidR="00C40722" w:rsidRPr="003A6BBA" w:rsidRDefault="00C40722" w:rsidP="00AB46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0</w:t>
            </w:r>
          </w:p>
        </w:tc>
      </w:tr>
      <w:tr w:rsidR="00C40722" w:rsidRPr="003A6BBA" w:rsidTr="00AB4682">
        <w:trPr>
          <w:trHeight w:val="503"/>
        </w:trPr>
        <w:tc>
          <w:tcPr>
            <w:tcW w:w="9214" w:type="dxa"/>
            <w:gridSpan w:val="4"/>
            <w:shd w:val="clear" w:color="auto" w:fill="auto"/>
            <w:vAlign w:val="center"/>
          </w:tcPr>
          <w:p w:rsidR="00C40722" w:rsidRPr="003A6BBA" w:rsidRDefault="00C40722" w:rsidP="00AB4682">
            <w:pPr>
              <w:pStyle w:val="consplusnormal"/>
              <w:ind w:firstLine="0"/>
              <w:rPr>
                <w:rFonts w:ascii="Times New Roman" w:hAnsi="Times New Roman" w:cs="Times New Roman"/>
                <w:b/>
                <w:sz w:val="24"/>
                <w:szCs w:val="24"/>
              </w:rPr>
            </w:pPr>
            <w:r w:rsidRPr="003A6BBA">
              <w:rPr>
                <w:rFonts w:ascii="Times New Roman" w:hAnsi="Times New Roman" w:cs="Times New Roman"/>
                <w:b/>
                <w:sz w:val="24"/>
                <w:szCs w:val="24"/>
              </w:rPr>
              <w:t>Общая (максимальная) сумма баллов:</w:t>
            </w:r>
          </w:p>
        </w:tc>
        <w:tc>
          <w:tcPr>
            <w:tcW w:w="992" w:type="dxa"/>
            <w:shd w:val="clear" w:color="auto" w:fill="auto"/>
            <w:vAlign w:val="center"/>
          </w:tcPr>
          <w:p w:rsidR="00C40722" w:rsidRPr="003A6BBA" w:rsidRDefault="00C40722" w:rsidP="00AB4682">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до 60</w:t>
            </w:r>
          </w:p>
        </w:tc>
      </w:tr>
    </w:tbl>
    <w:p w:rsidR="00C40722" w:rsidRPr="003A6BBA" w:rsidRDefault="00C40722" w:rsidP="00C40722">
      <w:pPr>
        <w:pStyle w:val="consplusnormal"/>
        <w:ind w:firstLine="0"/>
        <w:jc w:val="both"/>
        <w:rPr>
          <w:rFonts w:ascii="Times New Roman" w:hAnsi="Times New Roman" w:cs="Times New Roman"/>
          <w:b/>
          <w:sz w:val="24"/>
          <w:szCs w:val="24"/>
        </w:rPr>
      </w:pPr>
    </w:p>
    <w:p w:rsidR="00C40722" w:rsidRPr="003A6BBA" w:rsidRDefault="00C40722" w:rsidP="00C40722">
      <w:pPr>
        <w:pStyle w:val="consplusnormal"/>
        <w:ind w:firstLine="0"/>
        <w:jc w:val="both"/>
        <w:rPr>
          <w:rFonts w:ascii="Times New Roman" w:hAnsi="Times New Roman" w:cs="Times New Roman"/>
          <w:b/>
          <w:sz w:val="24"/>
          <w:szCs w:val="24"/>
        </w:rPr>
      </w:pPr>
    </w:p>
    <w:p w:rsidR="00C40722" w:rsidRPr="003A6BBA" w:rsidRDefault="00C40722" w:rsidP="00C40722">
      <w:pPr>
        <w:pStyle w:val="consplusnormal"/>
        <w:ind w:firstLine="0"/>
        <w:jc w:val="both"/>
        <w:rPr>
          <w:rFonts w:ascii="Times New Roman" w:hAnsi="Times New Roman" w:cs="Times New Roman"/>
          <w:b/>
          <w:sz w:val="24"/>
          <w:szCs w:val="24"/>
        </w:rPr>
      </w:pPr>
    </w:p>
    <w:p w:rsidR="00305B03" w:rsidRPr="003A6BBA" w:rsidRDefault="00305B03"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844E32" w:rsidRPr="003A6BBA" w:rsidRDefault="00844E32" w:rsidP="00B9576E">
      <w:pPr>
        <w:pStyle w:val="consplusnormal"/>
        <w:ind w:firstLine="0"/>
        <w:jc w:val="both"/>
        <w:rPr>
          <w:rFonts w:ascii="Times New Roman" w:hAnsi="Times New Roman" w:cs="Times New Roman"/>
          <w:b/>
          <w:sz w:val="24"/>
          <w:szCs w:val="24"/>
        </w:rPr>
      </w:pPr>
    </w:p>
    <w:p w:rsidR="00844E32" w:rsidRDefault="00844E32"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Default="00FC7F75" w:rsidP="00B9576E">
      <w:pPr>
        <w:pStyle w:val="consplusnormal"/>
        <w:ind w:firstLine="0"/>
        <w:jc w:val="both"/>
        <w:rPr>
          <w:rFonts w:ascii="Times New Roman" w:hAnsi="Times New Roman" w:cs="Times New Roman"/>
          <w:b/>
          <w:sz w:val="24"/>
          <w:szCs w:val="24"/>
        </w:rPr>
      </w:pPr>
    </w:p>
    <w:p w:rsidR="00FC7F75" w:rsidRPr="003A6BBA" w:rsidRDefault="00FC7F75" w:rsidP="00B9576E">
      <w:pPr>
        <w:pStyle w:val="consplusnormal"/>
        <w:ind w:firstLine="0"/>
        <w:jc w:val="both"/>
        <w:rPr>
          <w:rFonts w:ascii="Times New Roman" w:hAnsi="Times New Roman" w:cs="Times New Roman"/>
          <w:b/>
          <w:sz w:val="24"/>
          <w:szCs w:val="24"/>
        </w:rPr>
      </w:pPr>
    </w:p>
    <w:p w:rsidR="00243082" w:rsidRPr="003A6BBA" w:rsidRDefault="00243082" w:rsidP="00C40722">
      <w:pPr>
        <w:pStyle w:val="consplusnormal"/>
        <w:ind w:firstLine="0"/>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243082" w:rsidRPr="003A6BBA" w:rsidTr="001307FE">
        <w:tc>
          <w:tcPr>
            <w:tcW w:w="5148" w:type="dxa"/>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c>
          <w:tcPr>
            <w:tcW w:w="4706" w:type="dxa"/>
            <w:tcMar>
              <w:top w:w="0" w:type="dxa"/>
              <w:left w:w="108" w:type="dxa"/>
              <w:bottom w:w="0" w:type="dxa"/>
              <w:right w:w="108" w:type="dxa"/>
            </w:tcMar>
            <w:hideMark/>
          </w:tcPr>
          <w:p w:rsidR="00923A86" w:rsidRPr="003A6BBA" w:rsidRDefault="00923A86" w:rsidP="00923A86">
            <w:pPr>
              <w:jc w:val="right"/>
              <w:rPr>
                <w:rFonts w:eastAsia="Calibri"/>
                <w:color w:val="000000"/>
                <w:sz w:val="24"/>
                <w:szCs w:val="24"/>
              </w:rPr>
            </w:pPr>
            <w:r w:rsidRPr="003A6BBA">
              <w:rPr>
                <w:color w:val="000000"/>
                <w:sz w:val="24"/>
                <w:szCs w:val="24"/>
              </w:rPr>
              <w:t>Приложение № 3</w:t>
            </w:r>
          </w:p>
          <w:p w:rsidR="00243082" w:rsidRPr="003A6BBA" w:rsidRDefault="00923A86" w:rsidP="00923A86">
            <w:pPr>
              <w:jc w:val="right"/>
              <w:rPr>
                <w:color w:val="000099"/>
                <w:sz w:val="24"/>
                <w:szCs w:val="24"/>
              </w:rPr>
            </w:pPr>
            <w:r w:rsidRPr="003A6BBA">
              <w:rPr>
                <w:color w:val="000000"/>
                <w:sz w:val="24"/>
                <w:szCs w:val="24"/>
              </w:rPr>
              <w:t xml:space="preserve">к Положению о порядке стимулирования работников </w:t>
            </w:r>
            <w:r w:rsidRPr="003A6BBA">
              <w:rPr>
                <w:sz w:val="24"/>
                <w:szCs w:val="24"/>
              </w:rPr>
              <w:t>государственного автономного учреждения социального  обслуживания Амурской области  «Свободненский специальный  (коррекционный) детский дом» на основе показателей оценки эффективности их деятельности</w:t>
            </w:r>
          </w:p>
        </w:tc>
      </w:tr>
    </w:tbl>
    <w:p w:rsidR="00243082" w:rsidRPr="003A6BBA" w:rsidRDefault="00243082" w:rsidP="00243082">
      <w:pPr>
        <w:pStyle w:val="consplusnormal"/>
        <w:ind w:firstLine="0"/>
        <w:jc w:val="center"/>
        <w:rPr>
          <w:rFonts w:ascii="Times New Roman" w:hAnsi="Times New Roman" w:cs="Times New Roman"/>
          <w:b/>
          <w:sz w:val="24"/>
          <w:szCs w:val="24"/>
        </w:rPr>
      </w:pPr>
    </w:p>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ПОЛОЖЕНИЕ</w:t>
      </w:r>
    </w:p>
    <w:p w:rsidR="00243082" w:rsidRPr="003A6BBA" w:rsidRDefault="00124357" w:rsidP="00243082">
      <w:pPr>
        <w:jc w:val="center"/>
        <w:rPr>
          <w:b/>
          <w:sz w:val="24"/>
          <w:szCs w:val="24"/>
        </w:rPr>
      </w:pPr>
      <w:r w:rsidRPr="003A6BBA">
        <w:rPr>
          <w:sz w:val="24"/>
          <w:szCs w:val="24"/>
        </w:rPr>
        <w:t>О КОМИССИИ ПО ОЦЕНКЕ КАЧЕСТВА ПРОФЕССИОНАЛЬНОЙ ДЕЯТЕЛЬНОСТИ РАБОТНИКОВ УЧРЕЖДЕНИЯ НА ОСНОВЕ ПОКАЗАТЕЛЕЙ ЭФФЕКТИВНОСТИ ДЕЯТЕЛЬНОСТИ РАБОТНИКОВ УЧРЕЖДЕНИЯ</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Комиссия по оценке качества профессиональной деятельности работников учреждения на основе показателей эффективности деятельности работников учреждения (далее – Комиссия) создаётся в целях проведения оценки качества профессиональной деятельности работников учреждения и распределения стимулирующей части фонда оплаты труда учреждения в целях поощрения работников за выполненную работу, за трудовой вклад в организацию деятельности учреждения, направленной на решение социально-экономических задач, связанных с расширением сферы и улучшением качества оказания социальных услуг.</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Комиссия состоит из председателя, заместителя председателя, секретаря и членов комиссии.</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Председатель комиссии осуществляет общее руководство деятельностью Комиссии и председательствует на заседаниях Комиссии. При отсутствии председателя Комиссии заседание Комиссии проводит заместитель председателя Комиссии.</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Секретарь Комиссии информирует членов Комиссии о дате, времени и месте проведения заседания Комиссии и ведёт протоколы заседания Комиссии.</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 xml:space="preserve">Заседания Комиссии проводятся не позднее </w:t>
      </w:r>
      <w:r w:rsidRPr="003A6BBA">
        <w:rPr>
          <w:rFonts w:ascii="Times New Roman" w:hAnsi="Times New Roman" w:cs="Times New Roman"/>
          <w:color w:val="000099"/>
          <w:sz w:val="24"/>
          <w:szCs w:val="24"/>
        </w:rPr>
        <w:t>00</w:t>
      </w:r>
      <w:r w:rsidRPr="003A6BBA">
        <w:rPr>
          <w:rStyle w:val="af7"/>
          <w:rFonts w:ascii="Times New Roman" w:hAnsi="Times New Roman" w:cs="Times New Roman"/>
          <w:color w:val="0000FF"/>
          <w:sz w:val="24"/>
          <w:szCs w:val="24"/>
        </w:rPr>
        <w:footnoteReference w:id="22"/>
      </w:r>
      <w:r w:rsidRPr="003A6BBA">
        <w:rPr>
          <w:rFonts w:ascii="Times New Roman" w:hAnsi="Times New Roman" w:cs="Times New Roman"/>
          <w:sz w:val="24"/>
          <w:szCs w:val="24"/>
        </w:rPr>
        <w:t xml:space="preserve"> числа месяца, следующего за отчётным.</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Решения Комиссия принимаются большинством голосов членов Комиссии, присутствующих на заседаниях.</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При равенстве голосов решающим является голос председателя Комиссии, а при его отсутствии – заместителя председателя Комиссии.</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Заседание Комиссии считается правомерным, если на нём присутствует не менее половины списочного состава членов Комиссии.</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Комиссия имеет право:</w:t>
      </w:r>
    </w:p>
    <w:p w:rsidR="00243082" w:rsidRPr="003A6BBA" w:rsidRDefault="00243082" w:rsidP="00243082">
      <w:pPr>
        <w:pStyle w:val="consplusnormal"/>
        <w:numPr>
          <w:ilvl w:val="0"/>
          <w:numId w:val="3"/>
        </w:numPr>
        <w:jc w:val="both"/>
        <w:rPr>
          <w:rFonts w:ascii="Times New Roman" w:hAnsi="Times New Roman" w:cs="Times New Roman"/>
          <w:sz w:val="24"/>
          <w:szCs w:val="24"/>
        </w:rPr>
      </w:pPr>
      <w:r w:rsidRPr="003A6BBA">
        <w:rPr>
          <w:rFonts w:ascii="Times New Roman" w:hAnsi="Times New Roman" w:cs="Times New Roman"/>
          <w:sz w:val="24"/>
          <w:szCs w:val="24"/>
        </w:rPr>
        <w:t>Заслушивать руководителей структурных подразделений учреждения, иных работников учреждения;</w:t>
      </w:r>
    </w:p>
    <w:p w:rsidR="00243082" w:rsidRPr="003A6BBA" w:rsidRDefault="00243082" w:rsidP="00243082">
      <w:pPr>
        <w:pStyle w:val="consplusnormal"/>
        <w:numPr>
          <w:ilvl w:val="0"/>
          <w:numId w:val="3"/>
        </w:numPr>
        <w:jc w:val="both"/>
        <w:rPr>
          <w:rFonts w:ascii="Times New Roman" w:hAnsi="Times New Roman" w:cs="Times New Roman"/>
          <w:sz w:val="24"/>
          <w:szCs w:val="24"/>
        </w:rPr>
      </w:pPr>
      <w:r w:rsidRPr="003A6BBA">
        <w:rPr>
          <w:rFonts w:ascii="Times New Roman" w:hAnsi="Times New Roman" w:cs="Times New Roman"/>
          <w:sz w:val="24"/>
          <w:szCs w:val="24"/>
        </w:rPr>
        <w:t>Запрашивать дополнительные материалы, письменные пояснения от руководителей структурных подразделений учреждения, иных работников учреждения в рамках своей компетенции;</w:t>
      </w:r>
    </w:p>
    <w:p w:rsidR="00243082" w:rsidRPr="003A6BBA" w:rsidRDefault="00243082" w:rsidP="00243082">
      <w:pPr>
        <w:pStyle w:val="consplusnormal"/>
        <w:jc w:val="both"/>
        <w:rPr>
          <w:rFonts w:ascii="Times New Roman" w:hAnsi="Times New Roman" w:cs="Times New Roman"/>
          <w:sz w:val="24"/>
          <w:szCs w:val="24"/>
        </w:rPr>
      </w:pPr>
      <w:r w:rsidRPr="003A6BBA">
        <w:rPr>
          <w:rFonts w:ascii="Times New Roman" w:hAnsi="Times New Roman" w:cs="Times New Roman"/>
          <w:sz w:val="24"/>
          <w:szCs w:val="24"/>
        </w:rPr>
        <w:t>Секретарь Комиссии не менее чем за 2 рабочих дня до даты проведения заседания Комиссии направляет или иным образом доводит до членов Комиссии материалы по вопросам повестки дня предстоящего заседания Комиссии.</w:t>
      </w:r>
    </w:p>
    <w:p w:rsidR="00243082" w:rsidRPr="003A6BBA" w:rsidRDefault="00243082" w:rsidP="00243082">
      <w:pPr>
        <w:pStyle w:val="consplusnormal"/>
        <w:jc w:val="both"/>
        <w:rPr>
          <w:rFonts w:ascii="Times New Roman" w:hAnsi="Times New Roman" w:cs="Times New Roman"/>
          <w:sz w:val="24"/>
          <w:szCs w:val="24"/>
        </w:rPr>
      </w:pPr>
      <w:r w:rsidRPr="003A6BBA">
        <w:rPr>
          <w:rFonts w:ascii="Times New Roman" w:hAnsi="Times New Roman" w:cs="Times New Roman"/>
          <w:sz w:val="24"/>
          <w:szCs w:val="24"/>
        </w:rPr>
        <w:t>Решение Комиссии оформляется протоколом, который подписывается всеми членами Комиссии, присутствовавших на заседании.</w:t>
      </w:r>
    </w:p>
    <w:p w:rsidR="00243082" w:rsidRPr="003A6BBA" w:rsidRDefault="00243082" w:rsidP="00243082">
      <w:pPr>
        <w:pStyle w:val="consplusnormal"/>
        <w:jc w:val="both"/>
        <w:rPr>
          <w:rFonts w:ascii="Times New Roman" w:hAnsi="Times New Roman" w:cs="Times New Roman"/>
          <w:sz w:val="24"/>
          <w:szCs w:val="24"/>
        </w:rPr>
      </w:pPr>
    </w:p>
    <w:p w:rsidR="00243082" w:rsidRPr="003A6BBA" w:rsidRDefault="00243082" w:rsidP="00243082">
      <w:pPr>
        <w:pStyle w:val="consplusnormal"/>
        <w:jc w:val="both"/>
        <w:rPr>
          <w:rFonts w:ascii="Times New Roman" w:hAnsi="Times New Roman" w:cs="Times New Roman"/>
          <w:sz w:val="24"/>
          <w:szCs w:val="24"/>
        </w:rPr>
      </w:pPr>
    </w:p>
    <w:p w:rsidR="00243082" w:rsidRPr="003A6BBA" w:rsidRDefault="00243082" w:rsidP="00243082">
      <w:pPr>
        <w:pStyle w:val="consplusnormal"/>
        <w:jc w:val="both"/>
        <w:rPr>
          <w:rFonts w:ascii="Times New Roman" w:hAnsi="Times New Roman" w:cs="Times New Roman"/>
          <w:sz w:val="24"/>
          <w:szCs w:val="24"/>
        </w:rPr>
      </w:pPr>
    </w:p>
    <w:p w:rsidR="00243082" w:rsidRPr="003A6BBA" w:rsidRDefault="00243082" w:rsidP="00243082">
      <w:pPr>
        <w:pStyle w:val="consplusnormal"/>
        <w:jc w:val="both"/>
        <w:rPr>
          <w:rFonts w:ascii="Times New Roman" w:hAnsi="Times New Roman" w:cs="Times New Roman"/>
          <w:sz w:val="24"/>
          <w:szCs w:val="24"/>
        </w:rPr>
      </w:pPr>
    </w:p>
    <w:p w:rsidR="00243082" w:rsidRPr="003A6BBA" w:rsidRDefault="00243082" w:rsidP="00FC7F75">
      <w:pPr>
        <w:pStyle w:val="consplusnormal"/>
        <w:ind w:firstLine="0"/>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243082" w:rsidRPr="003A6BBA" w:rsidTr="001307FE">
        <w:tc>
          <w:tcPr>
            <w:tcW w:w="5148" w:type="dxa"/>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c>
          <w:tcPr>
            <w:tcW w:w="4706" w:type="dxa"/>
            <w:tcMar>
              <w:top w:w="0" w:type="dxa"/>
              <w:left w:w="108" w:type="dxa"/>
              <w:bottom w:w="0" w:type="dxa"/>
              <w:right w:w="108" w:type="dxa"/>
            </w:tcMar>
            <w:hideMark/>
          </w:tcPr>
          <w:p w:rsidR="00923A86" w:rsidRPr="003A6BBA" w:rsidRDefault="00923A86" w:rsidP="00923A86">
            <w:pPr>
              <w:jc w:val="right"/>
              <w:rPr>
                <w:sz w:val="24"/>
                <w:szCs w:val="24"/>
              </w:rPr>
            </w:pPr>
            <w:r w:rsidRPr="003A6BBA">
              <w:rPr>
                <w:sz w:val="24"/>
                <w:szCs w:val="24"/>
              </w:rPr>
              <w:t>Приложение № 4</w:t>
            </w:r>
          </w:p>
          <w:p w:rsidR="00923A86" w:rsidRPr="003A6BBA" w:rsidRDefault="00923A86" w:rsidP="00923A86">
            <w:pPr>
              <w:jc w:val="right"/>
              <w:rPr>
                <w:sz w:val="24"/>
                <w:szCs w:val="24"/>
              </w:rPr>
            </w:pPr>
            <w:r w:rsidRPr="003A6BBA">
              <w:rPr>
                <w:sz w:val="24"/>
                <w:szCs w:val="24"/>
              </w:rPr>
              <w:t>к Положению о порядке стимулирования работников государственного</w:t>
            </w:r>
          </w:p>
          <w:p w:rsidR="00923A86" w:rsidRPr="003A6BBA" w:rsidRDefault="00923A86" w:rsidP="00923A86">
            <w:pPr>
              <w:jc w:val="right"/>
              <w:rPr>
                <w:sz w:val="24"/>
                <w:szCs w:val="24"/>
              </w:rPr>
            </w:pPr>
            <w:r w:rsidRPr="003A6BBA">
              <w:rPr>
                <w:sz w:val="24"/>
                <w:szCs w:val="24"/>
              </w:rPr>
              <w:t xml:space="preserve">автономного учреждения социального </w:t>
            </w:r>
          </w:p>
          <w:p w:rsidR="00923A86" w:rsidRPr="003A6BBA" w:rsidRDefault="00923A86" w:rsidP="00923A86">
            <w:pPr>
              <w:jc w:val="right"/>
              <w:rPr>
                <w:sz w:val="24"/>
                <w:szCs w:val="24"/>
              </w:rPr>
            </w:pPr>
            <w:r w:rsidRPr="003A6BBA">
              <w:rPr>
                <w:sz w:val="24"/>
                <w:szCs w:val="24"/>
              </w:rPr>
              <w:t xml:space="preserve">обслуживания Амурской области </w:t>
            </w:r>
          </w:p>
          <w:p w:rsidR="00923A86" w:rsidRPr="003A6BBA" w:rsidRDefault="00923A86" w:rsidP="00923A86">
            <w:pPr>
              <w:jc w:val="right"/>
              <w:rPr>
                <w:sz w:val="24"/>
                <w:szCs w:val="24"/>
              </w:rPr>
            </w:pPr>
            <w:r w:rsidRPr="003A6BBA">
              <w:rPr>
                <w:sz w:val="24"/>
                <w:szCs w:val="24"/>
              </w:rPr>
              <w:t xml:space="preserve">«Свободненский специальный </w:t>
            </w:r>
          </w:p>
          <w:p w:rsidR="00923A86" w:rsidRPr="003A6BBA" w:rsidRDefault="00923A86" w:rsidP="00923A86">
            <w:pPr>
              <w:jc w:val="right"/>
              <w:rPr>
                <w:sz w:val="24"/>
                <w:szCs w:val="24"/>
              </w:rPr>
            </w:pPr>
            <w:r w:rsidRPr="003A6BBA">
              <w:rPr>
                <w:sz w:val="24"/>
                <w:szCs w:val="24"/>
              </w:rPr>
              <w:t>(коррекционный) детский дом»</w:t>
            </w:r>
          </w:p>
          <w:p w:rsidR="00243082" w:rsidRPr="003A6BBA" w:rsidRDefault="00923A86" w:rsidP="00923A86">
            <w:pPr>
              <w:jc w:val="right"/>
              <w:rPr>
                <w:sz w:val="24"/>
                <w:szCs w:val="24"/>
              </w:rPr>
            </w:pPr>
            <w:r w:rsidRPr="003A6BBA">
              <w:rPr>
                <w:sz w:val="24"/>
                <w:szCs w:val="24"/>
              </w:rPr>
              <w:t>на основе показателей оценки эффективности их деятельности</w:t>
            </w:r>
          </w:p>
        </w:tc>
      </w:tr>
    </w:tbl>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ФОРМА ПРОТОКОЛА</w:t>
      </w:r>
    </w:p>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ЗАСЕДАНИЯ КОМИССИИ ПО ОЦЕНКЕ КАЧЕСТВА ПРОФЕССИОНАЛЬНОЙ ДЕЯТЕЛЬНОСТИ РАБОТНИКОВ УЧРЕЖДЕНИЯ И РАСПРЕДЕЛЕНИЯ СТИМУЛИРУЮЩЕЙ ЧАСТИ ФОНДА ОПЛАТЫ ТРУДА УЧРЕЖДЕНИЯ</w:t>
      </w:r>
    </w:p>
    <w:p w:rsidR="00EC7A54" w:rsidRPr="003A6BBA" w:rsidRDefault="00EC7A54"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________                                                                     ____________________</w:t>
      </w:r>
    </w:p>
    <w:p w:rsidR="00243082" w:rsidRPr="003A6BBA" w:rsidRDefault="00243082" w:rsidP="00243082">
      <w:pPr>
        <w:pStyle w:val="consplusnormal"/>
        <w:ind w:left="7080" w:firstLine="708"/>
        <w:jc w:val="both"/>
        <w:rPr>
          <w:rFonts w:ascii="Times New Roman" w:hAnsi="Times New Roman" w:cs="Times New Roman"/>
          <w:sz w:val="24"/>
          <w:szCs w:val="24"/>
        </w:rPr>
      </w:pPr>
      <w:r w:rsidRPr="003A6BBA">
        <w:rPr>
          <w:rFonts w:ascii="Times New Roman" w:hAnsi="Times New Roman" w:cs="Times New Roman"/>
          <w:sz w:val="24"/>
          <w:szCs w:val="24"/>
        </w:rPr>
        <w:t xml:space="preserve">  (дата)</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(место проведения заседания)</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Присутствовали:</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________________________________________________________________________________________________________________________________________</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Повестка дня:</w:t>
      </w:r>
    </w:p>
    <w:p w:rsidR="00243082" w:rsidRPr="003A6BBA" w:rsidRDefault="00243082" w:rsidP="00243082">
      <w:pPr>
        <w:pStyle w:val="consplusnormal"/>
        <w:numPr>
          <w:ilvl w:val="0"/>
          <w:numId w:val="5"/>
        </w:numPr>
        <w:spacing w:line="276" w:lineRule="auto"/>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Докладчик:</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w:t>
      </w:r>
    </w:p>
    <w:p w:rsidR="00243082" w:rsidRPr="003A6BBA" w:rsidRDefault="00243082" w:rsidP="00243082">
      <w:pPr>
        <w:pStyle w:val="consplusnormal"/>
        <w:spacing w:line="276" w:lineRule="auto"/>
        <w:ind w:left="360" w:firstLine="0"/>
        <w:jc w:val="both"/>
        <w:rPr>
          <w:rFonts w:ascii="Times New Roman" w:hAnsi="Times New Roman" w:cs="Times New Roman"/>
          <w:sz w:val="24"/>
          <w:szCs w:val="24"/>
        </w:rPr>
      </w:pPr>
      <w:r w:rsidRPr="003A6BBA">
        <w:rPr>
          <w:rFonts w:ascii="Times New Roman" w:hAnsi="Times New Roman" w:cs="Times New Roman"/>
          <w:sz w:val="24"/>
          <w:szCs w:val="24"/>
        </w:rPr>
        <w:t>2._______________________________________________________________</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Докладчик:</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w:t>
      </w:r>
    </w:p>
    <w:p w:rsidR="00243082" w:rsidRPr="003A6BBA" w:rsidRDefault="00243082" w:rsidP="00243082">
      <w:pPr>
        <w:pStyle w:val="consplusnormal"/>
        <w:spacing w:line="276" w:lineRule="auto"/>
        <w:ind w:left="360" w:firstLine="0"/>
        <w:jc w:val="both"/>
        <w:rPr>
          <w:rFonts w:ascii="Times New Roman" w:hAnsi="Times New Roman" w:cs="Times New Roman"/>
          <w:sz w:val="24"/>
          <w:szCs w:val="24"/>
        </w:rPr>
      </w:pPr>
      <w:r w:rsidRPr="003A6BBA">
        <w:rPr>
          <w:rFonts w:ascii="Times New Roman" w:hAnsi="Times New Roman" w:cs="Times New Roman"/>
          <w:sz w:val="24"/>
          <w:szCs w:val="24"/>
        </w:rPr>
        <w:t>3._______________________________________________________________</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Докладчик:</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Предложили:</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(указать нормативные и регламентные документы, локальные нормативные акты учреждения, на основании </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которых выносится решение)</w:t>
      </w:r>
    </w:p>
    <w:p w:rsidR="00923A86" w:rsidRPr="003A6BBA" w:rsidRDefault="00923A86" w:rsidP="00243082">
      <w:pPr>
        <w:pStyle w:val="consplusnormal"/>
        <w:ind w:firstLine="0"/>
        <w:jc w:val="center"/>
        <w:rPr>
          <w:rFonts w:ascii="Times New Roman" w:hAnsi="Times New Roman" w:cs="Times New Roman"/>
          <w:sz w:val="24"/>
          <w:szCs w:val="24"/>
        </w:rPr>
      </w:pPr>
    </w:p>
    <w:p w:rsidR="00923A86" w:rsidRPr="003A6BBA" w:rsidRDefault="00923A86" w:rsidP="00243082">
      <w:pPr>
        <w:pStyle w:val="consplusnormal"/>
        <w:ind w:firstLine="0"/>
        <w:jc w:val="center"/>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Решили:</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w:t>
      </w:r>
    </w:p>
    <w:p w:rsidR="00243082" w:rsidRPr="003A6BBA" w:rsidRDefault="00243082" w:rsidP="00243082">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w:t>
      </w:r>
    </w:p>
    <w:p w:rsidR="00243082" w:rsidRPr="003A6BBA" w:rsidRDefault="00243082" w:rsidP="00243082">
      <w:pPr>
        <w:pStyle w:val="consplusnormal"/>
        <w:spacing w:line="276" w:lineRule="auto"/>
        <w:ind w:firstLine="0"/>
        <w:jc w:val="center"/>
        <w:rPr>
          <w:rFonts w:ascii="Times New Roman" w:hAnsi="Times New Roman" w:cs="Times New Roman"/>
          <w:sz w:val="24"/>
          <w:szCs w:val="24"/>
        </w:rPr>
      </w:pPr>
      <w:r w:rsidRPr="003A6BBA">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w:t>
      </w:r>
    </w:p>
    <w:p w:rsidR="00243082" w:rsidRPr="003A6BBA" w:rsidRDefault="00243082" w:rsidP="00243082">
      <w:pPr>
        <w:pStyle w:val="consplusnormal"/>
        <w:spacing w:line="276" w:lineRule="auto"/>
        <w:ind w:firstLine="0"/>
        <w:jc w:val="center"/>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rsidR="00243082" w:rsidRPr="003A6BBA" w:rsidRDefault="00243082" w:rsidP="00243082">
      <w:pPr>
        <w:pStyle w:val="consplusnormal"/>
        <w:spacing w:line="276" w:lineRule="auto"/>
        <w:ind w:firstLine="0"/>
        <w:jc w:val="center"/>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rsidR="00243082" w:rsidRPr="003A6BBA" w:rsidRDefault="00243082" w:rsidP="00243082">
      <w:pPr>
        <w:pStyle w:val="consplusnormal"/>
        <w:spacing w:line="276" w:lineRule="auto"/>
        <w:ind w:firstLine="0"/>
        <w:jc w:val="center"/>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____________________________________________________________________________________________________________________________________</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(указать о принятых решениях, в том числе: на какой период, в каком размере, в отношении каких работников (групп работников, категорий работников) утверждаются стимулирующие выплаты стимулирующей части фонда оплаты труда учреждения, иные решения)</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Рекомендовать руководителю учреждения предложенную оценку качества профессиональной деятельности работников учреждения и распределения стимулирующей части фонда оплаты труда учреждения в соответствии с настоящим Протоколом.</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Голосовали:</w:t>
      </w:r>
    </w:p>
    <w:p w:rsidR="00243082" w:rsidRPr="003A6BBA" w:rsidRDefault="006C1964"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405765</wp:posOffset>
                </wp:positionH>
                <wp:positionV relativeFrom="paragraph">
                  <wp:posOffset>175895</wp:posOffset>
                </wp:positionV>
                <wp:extent cx="266700" cy="2667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A753" id="Rectangle 11" o:spid="_x0000_s1026" style="position:absolute;margin-left:31.95pt;margin-top:13.85pt;width:21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"/>
            </w:pict>
          </mc:Fallback>
        </mc:AlternateContent>
      </w:r>
      <w:r w:rsidRPr="003A6BBA">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5462270</wp:posOffset>
                </wp:positionH>
                <wp:positionV relativeFrom="paragraph">
                  <wp:posOffset>168910</wp:posOffset>
                </wp:positionV>
                <wp:extent cx="266700" cy="2667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B4BA4" id="Rectangle 13" o:spid="_x0000_s1026" style="position:absolute;margin-left:430.1pt;margin-top:13.3pt;width:21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"/>
            </w:pict>
          </mc:Fallback>
        </mc:AlternateContent>
      </w:r>
      <w:r w:rsidRPr="003A6BBA">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2871470</wp:posOffset>
                </wp:positionH>
                <wp:positionV relativeFrom="paragraph">
                  <wp:posOffset>187960</wp:posOffset>
                </wp:positionV>
                <wp:extent cx="266700" cy="2667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15A7C" id="Rectangle 12" o:spid="_x0000_s1026" style="position:absolute;margin-left:226.1pt;margin-top:14.8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"/>
            </w:pict>
          </mc:Fallback>
        </mc:AlternateConten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 xml:space="preserve">За -                                      Против -                            Воздержались - </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Председатель комиссии:</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Секретарь комиссии:</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Члены комиссии:</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СОГЛАСОВАНО:</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____________________________________________________________________</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(уполномоченный профсоюзного комитета учреждения, Совета трудового коллектива, иного уполномоченного органа трудового коллектива учреждения)</w:t>
      </w:r>
    </w:p>
    <w:p w:rsidR="00923A86" w:rsidRDefault="00923A86"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Pr="003A6BBA" w:rsidRDefault="00FC7F75" w:rsidP="00243082">
      <w:pPr>
        <w:pStyle w:val="consplusnormal"/>
        <w:ind w:firstLine="0"/>
        <w:jc w:val="cente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243082" w:rsidRPr="003A6BBA" w:rsidTr="001307FE">
        <w:tc>
          <w:tcPr>
            <w:tcW w:w="5148" w:type="dxa"/>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c>
          <w:tcPr>
            <w:tcW w:w="4706" w:type="dxa"/>
            <w:tcMar>
              <w:top w:w="0" w:type="dxa"/>
              <w:left w:w="108" w:type="dxa"/>
              <w:bottom w:w="0" w:type="dxa"/>
              <w:right w:w="108" w:type="dxa"/>
            </w:tcMar>
          </w:tcPr>
          <w:p w:rsidR="00923A86" w:rsidRPr="003A6BBA" w:rsidRDefault="00923A86" w:rsidP="00923A86">
            <w:pPr>
              <w:jc w:val="right"/>
              <w:rPr>
                <w:rFonts w:eastAsia="Calibri"/>
                <w:sz w:val="24"/>
                <w:szCs w:val="24"/>
              </w:rPr>
            </w:pPr>
            <w:r w:rsidRPr="003A6BBA">
              <w:rPr>
                <w:rFonts w:eastAsia="Calibri"/>
                <w:sz w:val="24"/>
                <w:szCs w:val="24"/>
              </w:rPr>
              <w:t>Приложение № 5</w:t>
            </w:r>
          </w:p>
          <w:p w:rsidR="00923A86" w:rsidRPr="003A6BBA" w:rsidRDefault="00923A86" w:rsidP="00923A86">
            <w:pPr>
              <w:jc w:val="right"/>
              <w:rPr>
                <w:rFonts w:eastAsia="Calibri"/>
                <w:sz w:val="24"/>
                <w:szCs w:val="24"/>
              </w:rPr>
            </w:pPr>
            <w:r w:rsidRPr="003A6BBA">
              <w:rPr>
                <w:rFonts w:eastAsia="Calibri"/>
                <w:sz w:val="24"/>
                <w:szCs w:val="24"/>
              </w:rPr>
              <w:t xml:space="preserve">к Положению о порядке стимулирования работников государственного    автономного учреждения социального </w:t>
            </w:r>
          </w:p>
          <w:p w:rsidR="00923A86" w:rsidRPr="003A6BBA" w:rsidRDefault="00923A86" w:rsidP="00923A86">
            <w:pPr>
              <w:jc w:val="right"/>
              <w:rPr>
                <w:rFonts w:eastAsia="Calibri"/>
                <w:sz w:val="24"/>
                <w:szCs w:val="24"/>
              </w:rPr>
            </w:pPr>
            <w:r w:rsidRPr="003A6BBA">
              <w:rPr>
                <w:rFonts w:eastAsia="Calibri"/>
                <w:sz w:val="24"/>
                <w:szCs w:val="24"/>
              </w:rPr>
              <w:t xml:space="preserve">обслуживания Амурской области </w:t>
            </w:r>
          </w:p>
          <w:p w:rsidR="00923A86" w:rsidRPr="003A6BBA" w:rsidRDefault="00923A86" w:rsidP="00923A86">
            <w:pPr>
              <w:jc w:val="right"/>
              <w:rPr>
                <w:rFonts w:eastAsia="Calibri"/>
                <w:sz w:val="24"/>
                <w:szCs w:val="24"/>
              </w:rPr>
            </w:pPr>
            <w:r w:rsidRPr="003A6BBA">
              <w:rPr>
                <w:rFonts w:eastAsia="Calibri"/>
                <w:sz w:val="24"/>
                <w:szCs w:val="24"/>
              </w:rPr>
              <w:t xml:space="preserve">«Свободненский специальный </w:t>
            </w:r>
          </w:p>
          <w:p w:rsidR="00923A86" w:rsidRPr="003A6BBA" w:rsidRDefault="00923A86" w:rsidP="00923A86">
            <w:pPr>
              <w:jc w:val="right"/>
              <w:rPr>
                <w:rFonts w:eastAsia="Calibri"/>
                <w:sz w:val="24"/>
                <w:szCs w:val="24"/>
              </w:rPr>
            </w:pPr>
            <w:r w:rsidRPr="003A6BBA">
              <w:rPr>
                <w:rFonts w:eastAsia="Calibri"/>
                <w:sz w:val="24"/>
                <w:szCs w:val="24"/>
              </w:rPr>
              <w:t>(коррекционный) детский дом»</w:t>
            </w:r>
          </w:p>
          <w:p w:rsidR="00243082" w:rsidRPr="003A6BBA" w:rsidRDefault="00923A86" w:rsidP="00923A86">
            <w:pPr>
              <w:jc w:val="right"/>
              <w:rPr>
                <w:rFonts w:eastAsia="Calibri"/>
                <w:sz w:val="24"/>
                <w:szCs w:val="24"/>
              </w:rPr>
            </w:pPr>
            <w:r w:rsidRPr="003A6BBA">
              <w:rPr>
                <w:rFonts w:eastAsia="Calibri"/>
                <w:sz w:val="24"/>
                <w:szCs w:val="24"/>
              </w:rPr>
              <w:t>на основе показателей оценки эффективности их деятельности</w:t>
            </w:r>
          </w:p>
        </w:tc>
      </w:tr>
    </w:tbl>
    <w:p w:rsidR="00243082" w:rsidRPr="003A6BBA" w:rsidRDefault="00243082" w:rsidP="00243082">
      <w:pPr>
        <w:pStyle w:val="consplusnormal"/>
        <w:ind w:firstLine="0"/>
        <w:jc w:val="both"/>
        <w:rPr>
          <w:rFonts w:ascii="Times New Roman" w:hAnsi="Times New Roman" w:cs="Times New Roman"/>
          <w:sz w:val="24"/>
          <w:szCs w:val="24"/>
        </w:rPr>
      </w:pPr>
    </w:p>
    <w:tbl>
      <w:tblPr>
        <w:tblW w:w="10589" w:type="dxa"/>
        <w:tblInd w:w="-601" w:type="dxa"/>
        <w:tblLayout w:type="fixed"/>
        <w:tblLook w:val="04A0" w:firstRow="1" w:lastRow="0" w:firstColumn="1" w:lastColumn="0" w:noHBand="0" w:noVBand="1"/>
      </w:tblPr>
      <w:tblGrid>
        <w:gridCol w:w="608"/>
        <w:gridCol w:w="2870"/>
        <w:gridCol w:w="2343"/>
        <w:gridCol w:w="1212"/>
        <w:gridCol w:w="1139"/>
        <w:gridCol w:w="1148"/>
        <w:gridCol w:w="1123"/>
        <w:gridCol w:w="146"/>
      </w:tblGrid>
      <w:tr w:rsidR="00243082" w:rsidRPr="003A6BBA" w:rsidTr="000B1B57">
        <w:trPr>
          <w:gridAfter w:val="1"/>
          <w:wAfter w:w="144" w:type="dxa"/>
          <w:trHeight w:val="290"/>
        </w:trPr>
        <w:tc>
          <w:tcPr>
            <w:tcW w:w="10445" w:type="dxa"/>
            <w:gridSpan w:val="7"/>
            <w:tcBorders>
              <w:top w:val="nil"/>
              <w:left w:val="nil"/>
              <w:bottom w:val="single" w:sz="4" w:space="0" w:color="auto"/>
              <w:right w:val="nil"/>
            </w:tcBorders>
            <w:shd w:val="clear" w:color="auto" w:fill="auto"/>
            <w:noWrap/>
            <w:vAlign w:val="bottom"/>
            <w:hideMark/>
          </w:tcPr>
          <w:p w:rsidR="00243082" w:rsidRPr="003A6BBA" w:rsidRDefault="00124357" w:rsidP="001307FE">
            <w:pPr>
              <w:jc w:val="center"/>
              <w:rPr>
                <w:color w:val="000000"/>
                <w:sz w:val="24"/>
                <w:szCs w:val="24"/>
              </w:rPr>
            </w:pPr>
            <w:r w:rsidRPr="003A6BBA">
              <w:rPr>
                <w:color w:val="000000"/>
                <w:sz w:val="24"/>
                <w:szCs w:val="24"/>
              </w:rPr>
              <w:t>СВОДНАЯ КАРТА</w:t>
            </w:r>
            <w:r w:rsidR="00722EE3" w:rsidRPr="003A6BBA">
              <w:rPr>
                <w:rStyle w:val="af7"/>
                <w:color w:val="0000FF"/>
                <w:sz w:val="24"/>
                <w:szCs w:val="24"/>
              </w:rPr>
              <w:footnoteReference w:id="23"/>
            </w:r>
          </w:p>
          <w:p w:rsidR="00243082" w:rsidRPr="003A6BBA" w:rsidRDefault="00124357" w:rsidP="001307FE">
            <w:pPr>
              <w:jc w:val="center"/>
              <w:rPr>
                <w:color w:val="000000"/>
                <w:sz w:val="24"/>
                <w:szCs w:val="24"/>
              </w:rPr>
            </w:pPr>
            <w:r w:rsidRPr="003A6BBA">
              <w:rPr>
                <w:color w:val="000000"/>
                <w:sz w:val="24"/>
                <w:szCs w:val="24"/>
              </w:rPr>
              <w:t>МАКСИМАЛЬНОГО КОЛИЧЕСТВО БАЛЛОВ ПО ГРУППАМ</w:t>
            </w:r>
          </w:p>
          <w:p w:rsidR="00243082" w:rsidRPr="003A6BBA" w:rsidRDefault="00124357" w:rsidP="001307FE">
            <w:pPr>
              <w:jc w:val="center"/>
              <w:rPr>
                <w:b/>
                <w:color w:val="000000"/>
                <w:sz w:val="24"/>
                <w:szCs w:val="24"/>
              </w:rPr>
            </w:pPr>
            <w:r w:rsidRPr="003A6BBA">
              <w:rPr>
                <w:color w:val="000000"/>
                <w:sz w:val="24"/>
                <w:szCs w:val="24"/>
              </w:rPr>
              <w:t xml:space="preserve"> (РАБОТНИКАМ УЧРЕЖДЕНИЯ, ГРУППАМ РАБОТНИКОВ ИЛИ КАТЕГОРИЯМ РАБОТНИКОВ, </w:t>
            </w:r>
            <w:r w:rsidRPr="003A6BBA">
              <w:rPr>
                <w:sz w:val="24"/>
                <w:szCs w:val="24"/>
              </w:rPr>
              <w:t>СТРУКТУРНЫМ ПОДРАЗДЕЛЕНИЯМ УЧРЕЖДЕНИЯ</w:t>
            </w:r>
            <w:r w:rsidRPr="003A6BBA">
              <w:rPr>
                <w:color w:val="000000"/>
                <w:sz w:val="24"/>
                <w:szCs w:val="24"/>
              </w:rPr>
              <w:t>)</w:t>
            </w:r>
          </w:p>
          <w:p w:rsidR="00243082" w:rsidRPr="003A6BBA" w:rsidRDefault="00243082" w:rsidP="001307FE">
            <w:pPr>
              <w:jc w:val="center"/>
              <w:rPr>
                <w:b/>
                <w:color w:val="000000"/>
                <w:sz w:val="24"/>
                <w:szCs w:val="24"/>
              </w:rPr>
            </w:pPr>
          </w:p>
        </w:tc>
      </w:tr>
      <w:tr w:rsidR="00243082" w:rsidRPr="003A6BBA" w:rsidTr="000B1B57">
        <w:trPr>
          <w:gridAfter w:val="1"/>
          <w:wAfter w:w="146" w:type="dxa"/>
          <w:trHeight w:val="1205"/>
        </w:trPr>
        <w:tc>
          <w:tcPr>
            <w:tcW w:w="3480" w:type="dxa"/>
            <w:gridSpan w:val="2"/>
            <w:tcBorders>
              <w:top w:val="nil"/>
              <w:left w:val="single" w:sz="4" w:space="0" w:color="auto"/>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Наименование должности</w:t>
            </w:r>
          </w:p>
        </w:tc>
        <w:tc>
          <w:tcPr>
            <w:tcW w:w="3555" w:type="dxa"/>
            <w:gridSpan w:val="2"/>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Структурное подразделение</w:t>
            </w:r>
          </w:p>
        </w:tc>
        <w:tc>
          <w:tcPr>
            <w:tcW w:w="1139" w:type="dxa"/>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Количество штатных единиц</w:t>
            </w:r>
          </w:p>
        </w:tc>
        <w:tc>
          <w:tcPr>
            <w:tcW w:w="1148" w:type="dxa"/>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Максимальное количество баллов</w:t>
            </w:r>
          </w:p>
        </w:tc>
        <w:tc>
          <w:tcPr>
            <w:tcW w:w="1121" w:type="dxa"/>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Максимальное количество баллов на всю численность</w:t>
            </w:r>
          </w:p>
        </w:tc>
      </w:tr>
      <w:tr w:rsidR="00243082" w:rsidRPr="003A6BBA" w:rsidTr="000B1B57">
        <w:trPr>
          <w:gridAfter w:val="1"/>
          <w:wAfter w:w="146" w:type="dxa"/>
          <w:trHeight w:val="281"/>
        </w:trPr>
        <w:tc>
          <w:tcPr>
            <w:tcW w:w="3480" w:type="dxa"/>
            <w:gridSpan w:val="2"/>
            <w:tcBorders>
              <w:top w:val="nil"/>
              <w:left w:val="single" w:sz="4" w:space="0" w:color="auto"/>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1</w:t>
            </w:r>
          </w:p>
        </w:tc>
        <w:tc>
          <w:tcPr>
            <w:tcW w:w="3555" w:type="dxa"/>
            <w:gridSpan w:val="2"/>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2</w:t>
            </w:r>
          </w:p>
        </w:tc>
        <w:tc>
          <w:tcPr>
            <w:tcW w:w="1139" w:type="dxa"/>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3</w:t>
            </w:r>
          </w:p>
        </w:tc>
        <w:tc>
          <w:tcPr>
            <w:tcW w:w="1148" w:type="dxa"/>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4</w:t>
            </w:r>
          </w:p>
        </w:tc>
        <w:tc>
          <w:tcPr>
            <w:tcW w:w="1121" w:type="dxa"/>
            <w:tcBorders>
              <w:top w:val="nil"/>
              <w:left w:val="nil"/>
              <w:bottom w:val="single" w:sz="4" w:space="0" w:color="auto"/>
              <w:right w:val="single" w:sz="4" w:space="0" w:color="auto"/>
            </w:tcBorders>
            <w:shd w:val="clear" w:color="auto" w:fill="auto"/>
            <w:vAlign w:val="center"/>
          </w:tcPr>
          <w:p w:rsidR="00243082" w:rsidRPr="003A6BBA" w:rsidRDefault="00243082" w:rsidP="001307FE">
            <w:pPr>
              <w:jc w:val="center"/>
              <w:rPr>
                <w:color w:val="000000"/>
                <w:sz w:val="24"/>
                <w:szCs w:val="24"/>
              </w:rPr>
            </w:pPr>
            <w:r w:rsidRPr="003A6BBA">
              <w:rPr>
                <w:color w:val="000000"/>
                <w:sz w:val="24"/>
                <w:szCs w:val="24"/>
              </w:rPr>
              <w:t>5=3*4</w:t>
            </w: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r>
      <w:tr w:rsidR="00243082" w:rsidRPr="003A6BBA" w:rsidTr="00C40722">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b/>
                <w:bCs/>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bottom"/>
          </w:tcPr>
          <w:p w:rsidR="00243082" w:rsidRPr="003A6BBA" w:rsidRDefault="00243082" w:rsidP="000B1B57">
            <w:pPr>
              <w:jc w:val="center"/>
              <w:rPr>
                <w:bCs/>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center"/>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center"/>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center"/>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noWrap/>
            <w:vAlign w:val="bottom"/>
          </w:tcPr>
          <w:p w:rsidR="00243082" w:rsidRPr="003A6BBA" w:rsidRDefault="00243082" w:rsidP="001307FE">
            <w:pPr>
              <w:rPr>
                <w:b/>
                <w:bCs/>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bottom"/>
            <w:hideMark/>
          </w:tcPr>
          <w:p w:rsidR="00243082" w:rsidRPr="003A6BBA" w:rsidRDefault="00243082" w:rsidP="001307FE">
            <w:pPr>
              <w:jc w:val="center"/>
              <w:rPr>
                <w:b/>
                <w:bCs/>
                <w:color w:val="000000"/>
                <w:sz w:val="24"/>
                <w:szCs w:val="24"/>
              </w:rPr>
            </w:pPr>
            <w:r w:rsidRPr="003A6BBA">
              <w:rPr>
                <w:b/>
                <w:bCs/>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vAlign w:val="center"/>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vAlign w:val="center"/>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vAlign w:val="center"/>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290"/>
        </w:trPr>
        <w:tc>
          <w:tcPr>
            <w:tcW w:w="3480" w:type="dxa"/>
            <w:gridSpan w:val="2"/>
            <w:tcBorders>
              <w:top w:val="nil"/>
              <w:left w:val="single" w:sz="4" w:space="0" w:color="auto"/>
              <w:bottom w:val="single" w:sz="4" w:space="0" w:color="auto"/>
              <w:right w:val="single" w:sz="4" w:space="0" w:color="auto"/>
            </w:tcBorders>
            <w:shd w:val="clear" w:color="auto" w:fill="auto"/>
            <w:vAlign w:val="bottom"/>
          </w:tcPr>
          <w:p w:rsidR="00243082" w:rsidRPr="003A6BBA" w:rsidRDefault="00243082" w:rsidP="001307FE">
            <w:pPr>
              <w:rPr>
                <w:color w:val="000000"/>
                <w:sz w:val="24"/>
                <w:szCs w:val="24"/>
              </w:rPr>
            </w:pPr>
          </w:p>
        </w:tc>
        <w:tc>
          <w:tcPr>
            <w:tcW w:w="3555" w:type="dxa"/>
            <w:gridSpan w:val="2"/>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center"/>
          </w:tcPr>
          <w:p w:rsidR="00243082" w:rsidRPr="003A6BBA" w:rsidRDefault="00243082" w:rsidP="001307FE">
            <w:pPr>
              <w:jc w:val="center"/>
              <w:rPr>
                <w:color w:val="000000"/>
                <w:sz w:val="24"/>
                <w:szCs w:val="24"/>
              </w:rPr>
            </w:pPr>
          </w:p>
        </w:tc>
      </w:tr>
      <w:tr w:rsidR="00243082" w:rsidRPr="003A6BBA" w:rsidTr="000B1B57">
        <w:trPr>
          <w:gridAfter w:val="1"/>
          <w:wAfter w:w="146" w:type="dxa"/>
          <w:trHeight w:val="610"/>
        </w:trPr>
        <w:tc>
          <w:tcPr>
            <w:tcW w:w="3480" w:type="dxa"/>
            <w:gridSpan w:val="2"/>
            <w:tcBorders>
              <w:top w:val="nil"/>
              <w:left w:val="single" w:sz="4" w:space="0" w:color="auto"/>
              <w:bottom w:val="single" w:sz="4" w:space="0" w:color="auto"/>
              <w:right w:val="single" w:sz="4" w:space="0" w:color="auto"/>
            </w:tcBorders>
            <w:shd w:val="clear" w:color="auto" w:fill="auto"/>
            <w:vAlign w:val="center"/>
          </w:tcPr>
          <w:p w:rsidR="00243082" w:rsidRPr="003A6BBA" w:rsidRDefault="00124357" w:rsidP="001307FE">
            <w:pPr>
              <w:rPr>
                <w:bCs/>
                <w:color w:val="000000"/>
                <w:sz w:val="24"/>
                <w:szCs w:val="24"/>
              </w:rPr>
            </w:pPr>
            <w:r w:rsidRPr="003A6BBA">
              <w:rPr>
                <w:bCs/>
                <w:color w:val="000000"/>
                <w:sz w:val="24"/>
                <w:szCs w:val="24"/>
              </w:rPr>
              <w:t>ВСЕГО:</w:t>
            </w:r>
          </w:p>
        </w:tc>
        <w:tc>
          <w:tcPr>
            <w:tcW w:w="3555" w:type="dxa"/>
            <w:gridSpan w:val="2"/>
            <w:tcBorders>
              <w:top w:val="nil"/>
              <w:left w:val="nil"/>
              <w:bottom w:val="single" w:sz="4" w:space="0" w:color="auto"/>
              <w:right w:val="single" w:sz="4" w:space="0" w:color="auto"/>
            </w:tcBorders>
            <w:shd w:val="clear" w:color="auto" w:fill="auto"/>
            <w:noWrap/>
            <w:vAlign w:val="bottom"/>
            <w:hideMark/>
          </w:tcPr>
          <w:p w:rsidR="00243082" w:rsidRPr="003A6BBA" w:rsidRDefault="00243082" w:rsidP="001307FE">
            <w:pPr>
              <w:jc w:val="center"/>
              <w:rPr>
                <w:b/>
                <w:bCs/>
                <w:color w:val="000000"/>
                <w:sz w:val="24"/>
                <w:szCs w:val="24"/>
              </w:rPr>
            </w:pPr>
            <w:r w:rsidRPr="003A6BBA">
              <w:rPr>
                <w:b/>
                <w:bCs/>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c>
          <w:tcPr>
            <w:tcW w:w="1148"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tcPr>
          <w:p w:rsidR="00243082" w:rsidRPr="003A6BBA" w:rsidRDefault="00243082" w:rsidP="001307FE">
            <w:pPr>
              <w:jc w:val="center"/>
              <w:rPr>
                <w:b/>
                <w:bCs/>
                <w:color w:val="000000"/>
                <w:sz w:val="24"/>
                <w:szCs w:val="24"/>
              </w:rPr>
            </w:pPr>
          </w:p>
        </w:tc>
      </w:tr>
      <w:tr w:rsidR="000B1B57" w:rsidRPr="003A6BBA" w:rsidTr="000B1B57">
        <w:tblPrEx>
          <w:tblCellMar>
            <w:left w:w="0" w:type="dxa"/>
            <w:right w:w="0" w:type="dxa"/>
          </w:tblCellMar>
        </w:tblPrEx>
        <w:trPr>
          <w:gridBefore w:val="1"/>
          <w:wBefore w:w="609" w:type="dxa"/>
          <w:trHeight w:val="3182"/>
        </w:trPr>
        <w:tc>
          <w:tcPr>
            <w:tcW w:w="5214" w:type="dxa"/>
            <w:gridSpan w:val="2"/>
            <w:tcMar>
              <w:top w:w="0" w:type="dxa"/>
              <w:left w:w="108" w:type="dxa"/>
              <w:bottom w:w="0" w:type="dxa"/>
              <w:right w:w="108" w:type="dxa"/>
            </w:tcMar>
          </w:tcPr>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p w:rsidR="000B1B57" w:rsidRPr="003A6BBA" w:rsidRDefault="000B1B57" w:rsidP="000B1B57">
            <w:pPr>
              <w:jc w:val="both"/>
              <w:rPr>
                <w:rFonts w:eastAsia="Calibri"/>
                <w:sz w:val="24"/>
                <w:szCs w:val="24"/>
              </w:rPr>
            </w:pPr>
          </w:p>
        </w:tc>
        <w:tc>
          <w:tcPr>
            <w:tcW w:w="4766" w:type="dxa"/>
            <w:gridSpan w:val="5"/>
            <w:tcMar>
              <w:top w:w="0" w:type="dxa"/>
              <w:left w:w="108" w:type="dxa"/>
              <w:bottom w:w="0" w:type="dxa"/>
              <w:right w:w="108" w:type="dxa"/>
            </w:tcMar>
            <w:hideMark/>
          </w:tcPr>
          <w:p w:rsidR="000B1B57" w:rsidRPr="003A6BBA" w:rsidRDefault="000B1B57" w:rsidP="000B1B57">
            <w:pPr>
              <w:jc w:val="right"/>
              <w:rPr>
                <w:rFonts w:eastAsia="Calibri"/>
                <w:sz w:val="24"/>
                <w:szCs w:val="24"/>
              </w:rPr>
            </w:pPr>
            <w:r w:rsidRPr="003A6BBA">
              <w:rPr>
                <w:sz w:val="24"/>
                <w:szCs w:val="24"/>
              </w:rPr>
              <w:t>Приложение № 6</w:t>
            </w:r>
          </w:p>
          <w:p w:rsidR="000B1B57" w:rsidRPr="003A6BBA" w:rsidRDefault="000B1B57" w:rsidP="000B1B57">
            <w:pPr>
              <w:jc w:val="right"/>
              <w:rPr>
                <w:sz w:val="24"/>
                <w:szCs w:val="24"/>
              </w:rPr>
            </w:pPr>
            <w:r w:rsidRPr="003A6BBA">
              <w:rPr>
                <w:sz w:val="24"/>
                <w:szCs w:val="24"/>
              </w:rPr>
              <w:t>к Положению о порядке стимулирования работников государственного автономного учреждения социального обслуживания Амурской области «Свободненский специальный (коррекционный) детский дом» на основе показателей оценки эффективности их деятельности</w:t>
            </w:r>
          </w:p>
        </w:tc>
      </w:tr>
    </w:tbl>
    <w:p w:rsidR="00F22585" w:rsidRPr="003A6BBA" w:rsidRDefault="00F22585" w:rsidP="00243082">
      <w:pPr>
        <w:pStyle w:val="consplusnormal"/>
        <w:ind w:firstLine="0"/>
        <w:jc w:val="center"/>
        <w:rPr>
          <w:rFonts w:ascii="Times New Roman" w:hAnsi="Times New Roman" w:cs="Times New Roman"/>
          <w:sz w:val="24"/>
          <w:szCs w:val="24"/>
        </w:rPr>
      </w:pPr>
    </w:p>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ПРИМЕРНЫЙ ПОРЯДОК</w:t>
      </w:r>
    </w:p>
    <w:p w:rsidR="00243082" w:rsidRPr="003A6BBA" w:rsidRDefault="00124357" w:rsidP="00243082">
      <w:pPr>
        <w:pStyle w:val="consplusnormal"/>
        <w:ind w:firstLine="0"/>
        <w:jc w:val="center"/>
        <w:rPr>
          <w:rFonts w:ascii="Times New Roman" w:hAnsi="Times New Roman" w:cs="Times New Roman"/>
          <w:b/>
          <w:sz w:val="24"/>
          <w:szCs w:val="24"/>
        </w:rPr>
      </w:pPr>
      <w:r w:rsidRPr="003A6BBA">
        <w:rPr>
          <w:rFonts w:ascii="Times New Roman" w:hAnsi="Times New Roman" w:cs="Times New Roman"/>
          <w:sz w:val="24"/>
          <w:szCs w:val="24"/>
        </w:rPr>
        <w:t>ОПРЕДЕЛЕНИЯ СТОИМОСТИ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w:t>
      </w:r>
    </w:p>
    <w:p w:rsidR="00243082" w:rsidRPr="003A6BBA" w:rsidRDefault="0024308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Для определения стоимости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 за отчётной период (месяц) первоначально определяется стимулирующий фонд оплаты труда (СФОТ) за отчётный период (месяц) путём вычитания из общего фонда оплаты труда (ФОТ) за отчётный период (месяц) базового фонда оплаты труда (БФОТ).</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 xml:space="preserve">Состав БФОТ указан в пункте 2.2. </w:t>
      </w:r>
      <w:r w:rsidRPr="003A6BBA">
        <w:rPr>
          <w:rFonts w:ascii="Times New Roman" w:hAnsi="Times New Roman" w:cs="Times New Roman"/>
          <w:color w:val="0000FF"/>
          <w:sz w:val="24"/>
          <w:szCs w:val="24"/>
        </w:rPr>
        <w:t xml:space="preserve">Приложения № </w:t>
      </w:r>
      <w:r w:rsidR="00F327A4" w:rsidRPr="003A6BBA">
        <w:rPr>
          <w:rFonts w:ascii="Times New Roman" w:hAnsi="Times New Roman" w:cs="Times New Roman"/>
          <w:color w:val="0000FF"/>
          <w:sz w:val="24"/>
          <w:szCs w:val="24"/>
        </w:rPr>
        <w:t>4</w:t>
      </w:r>
      <w:r w:rsidRPr="003A6BBA">
        <w:rPr>
          <w:rFonts w:ascii="Times New Roman" w:hAnsi="Times New Roman" w:cs="Times New Roman"/>
          <w:sz w:val="24"/>
          <w:szCs w:val="24"/>
        </w:rPr>
        <w:t xml:space="preserve"> </w:t>
      </w:r>
      <w:r w:rsidRPr="003A6BBA">
        <w:rPr>
          <w:rFonts w:ascii="Times New Roman" w:hAnsi="Times New Roman" w:cs="Times New Roman"/>
          <w:color w:val="0000FF"/>
          <w:sz w:val="24"/>
          <w:szCs w:val="24"/>
        </w:rPr>
        <w:t>к Примерному Положению</w:t>
      </w:r>
      <w:r w:rsidRPr="003A6BBA">
        <w:rPr>
          <w:rFonts w:ascii="Times New Roman" w:hAnsi="Times New Roman" w:cs="Times New Roman"/>
          <w:sz w:val="24"/>
          <w:szCs w:val="24"/>
        </w:rPr>
        <w:t>.</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 xml:space="preserve">Стоимость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 за отчётной период (месяц) определяется путём деления рассчитанного СФОТ по учреждению </w:t>
      </w:r>
      <w:r w:rsidR="00F327A4" w:rsidRPr="003A6BBA">
        <w:rPr>
          <w:rFonts w:ascii="Times New Roman" w:hAnsi="Times New Roman" w:cs="Times New Roman"/>
          <w:sz w:val="24"/>
          <w:szCs w:val="24"/>
        </w:rPr>
        <w:t xml:space="preserve">за отчётный период (месяц) </w:t>
      </w:r>
      <w:r w:rsidRPr="003A6BBA">
        <w:rPr>
          <w:rFonts w:ascii="Times New Roman" w:hAnsi="Times New Roman" w:cs="Times New Roman"/>
          <w:sz w:val="24"/>
          <w:szCs w:val="24"/>
        </w:rPr>
        <w:t>на заработанное количество баллов</w:t>
      </w:r>
      <w:r w:rsidR="00F327A4" w:rsidRPr="003A6BBA">
        <w:rPr>
          <w:rStyle w:val="af7"/>
          <w:rFonts w:ascii="Times New Roman" w:hAnsi="Times New Roman" w:cs="Times New Roman"/>
          <w:color w:val="0000FF"/>
          <w:sz w:val="24"/>
          <w:szCs w:val="24"/>
        </w:rPr>
        <w:footnoteReference w:id="24"/>
      </w:r>
      <w:r w:rsidRPr="003A6BBA">
        <w:rPr>
          <w:rFonts w:ascii="Times New Roman" w:hAnsi="Times New Roman" w:cs="Times New Roman"/>
          <w:sz w:val="24"/>
          <w:szCs w:val="24"/>
        </w:rPr>
        <w:t xml:space="preserve"> работниками учреждения в соответствии с Табелем персональной оценки качества профессиональной деятельности работников учреждения (</w:t>
      </w:r>
      <w:r w:rsidRPr="003A6BBA">
        <w:rPr>
          <w:rFonts w:ascii="Times New Roman" w:hAnsi="Times New Roman" w:cs="Times New Roman"/>
          <w:color w:val="0000FF"/>
          <w:sz w:val="24"/>
          <w:szCs w:val="24"/>
        </w:rPr>
        <w:t>Приложение № 6 к Примерному Положению о стимулировании работников</w:t>
      </w:r>
      <w:r w:rsidRPr="003A6BBA">
        <w:rPr>
          <w:rFonts w:ascii="Times New Roman" w:hAnsi="Times New Roman" w:cs="Times New Roman"/>
          <w:sz w:val="24"/>
          <w:szCs w:val="24"/>
        </w:rPr>
        <w:t>).</w:t>
      </w:r>
    </w:p>
    <w:p w:rsidR="00243082" w:rsidRPr="003A6BBA" w:rsidRDefault="00243082" w:rsidP="00243082">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Стоимость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 не должна содержать в себе выплаты, связанные с районным регулированием: сумм районного коэффициента и процентной надбавки за стаж работы в местностях с особыми климатическими условиями (в местностях, приравненных к районам Крайнего Севера, южных районах Амурской области), применяемых в данной местности.</w:t>
      </w:r>
    </w:p>
    <w:p w:rsidR="00DE440E" w:rsidRPr="003A6BBA" w:rsidRDefault="00DE440E" w:rsidP="00DE440E">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Расчёт стоимости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 за отчётной период (месяц)</w:t>
      </w:r>
      <w:r w:rsidRPr="003A6BBA">
        <w:rPr>
          <w:rFonts w:ascii="Times New Roman" w:hAnsi="Times New Roman" w:cs="Times New Roman"/>
          <w:color w:val="C00000"/>
          <w:sz w:val="24"/>
          <w:szCs w:val="24"/>
        </w:rPr>
        <w:t xml:space="preserve"> </w:t>
      </w:r>
      <w:r w:rsidRPr="003A6BBA">
        <w:rPr>
          <w:rFonts w:ascii="Times New Roman" w:hAnsi="Times New Roman" w:cs="Times New Roman"/>
          <w:sz w:val="24"/>
          <w:szCs w:val="24"/>
        </w:rPr>
        <w:t>разрабатывается учреждением самостоятельно и утверждается Комиссией по оценке качества профессиональной деятельности работников учреждения и распределения стимулирующей части фонда оплаты труда учреждения (далее – Комиссия) в ходе её заседаний.</w:t>
      </w:r>
    </w:p>
    <w:p w:rsidR="00DE440E" w:rsidRPr="003A6BBA" w:rsidRDefault="00DE440E" w:rsidP="00DE440E">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Расчёт стоимости 1 балла для оценки качества профессиональной деятельности работников учреждения на основе показателей эффективности деятельности работников учреждения за отчётной период (месяц)</w:t>
      </w:r>
      <w:r w:rsidRPr="003A6BBA">
        <w:rPr>
          <w:rFonts w:ascii="Times New Roman" w:hAnsi="Times New Roman" w:cs="Times New Roman"/>
          <w:color w:val="C00000"/>
          <w:sz w:val="24"/>
          <w:szCs w:val="24"/>
        </w:rPr>
        <w:t xml:space="preserve"> </w:t>
      </w:r>
      <w:r w:rsidRPr="003A6BBA">
        <w:rPr>
          <w:rFonts w:ascii="Times New Roman" w:hAnsi="Times New Roman" w:cs="Times New Roman"/>
          <w:sz w:val="24"/>
          <w:szCs w:val="24"/>
        </w:rPr>
        <w:t>приобщается (прилагается) к материалам заседания Комиссии.</w:t>
      </w:r>
    </w:p>
    <w:p w:rsidR="00243082" w:rsidRPr="003A6BBA" w:rsidRDefault="00243082" w:rsidP="00243082">
      <w:pPr>
        <w:pStyle w:val="consplusnormal"/>
        <w:ind w:firstLine="0"/>
        <w:jc w:val="both"/>
        <w:rPr>
          <w:rFonts w:ascii="Times New Roman" w:hAnsi="Times New Roman" w:cs="Times New Roman"/>
          <w:sz w:val="24"/>
          <w:szCs w:val="24"/>
        </w:rPr>
      </w:pPr>
    </w:p>
    <w:p w:rsidR="00F20912" w:rsidRPr="003A6BBA" w:rsidRDefault="00F20912" w:rsidP="00243082">
      <w:pPr>
        <w:pStyle w:val="consplusnormal"/>
        <w:ind w:firstLine="0"/>
        <w:jc w:val="both"/>
        <w:rPr>
          <w:rFonts w:ascii="Times New Roman" w:hAnsi="Times New Roman" w:cs="Times New Roman"/>
          <w:sz w:val="24"/>
          <w:szCs w:val="24"/>
        </w:rPr>
      </w:pPr>
    </w:p>
    <w:p w:rsidR="00243082" w:rsidRPr="003A6BBA" w:rsidRDefault="00243082" w:rsidP="00243082">
      <w:pPr>
        <w:pStyle w:val="consplusnormal"/>
        <w:ind w:firstLine="0"/>
        <w:jc w:val="both"/>
        <w:rPr>
          <w:rFonts w:ascii="Times New Roman" w:hAnsi="Times New Roman" w:cs="Times New Roman"/>
          <w:sz w:val="24"/>
          <w:szCs w:val="24"/>
        </w:rPr>
      </w:pPr>
    </w:p>
    <w:tbl>
      <w:tblPr>
        <w:tblW w:w="0" w:type="auto"/>
        <w:tblInd w:w="108" w:type="dxa"/>
        <w:tblCellMar>
          <w:left w:w="0" w:type="dxa"/>
          <w:right w:w="0" w:type="dxa"/>
        </w:tblCellMar>
        <w:tblLook w:val="04A0" w:firstRow="1" w:lastRow="0" w:firstColumn="1" w:lastColumn="0" w:noHBand="0" w:noVBand="1"/>
      </w:tblPr>
      <w:tblGrid>
        <w:gridCol w:w="4992"/>
        <w:gridCol w:w="4681"/>
      </w:tblGrid>
      <w:tr w:rsidR="000B1B57" w:rsidRPr="003A6BBA" w:rsidTr="000B1B57">
        <w:tc>
          <w:tcPr>
            <w:tcW w:w="4992" w:type="dxa"/>
            <w:tcMar>
              <w:top w:w="0" w:type="dxa"/>
              <w:left w:w="108" w:type="dxa"/>
              <w:bottom w:w="0" w:type="dxa"/>
              <w:right w:w="108" w:type="dxa"/>
            </w:tcMar>
          </w:tcPr>
          <w:p w:rsidR="000B1B57" w:rsidRPr="003A6BBA" w:rsidRDefault="000B1B57" w:rsidP="000B1B57">
            <w:pPr>
              <w:jc w:val="both"/>
              <w:rPr>
                <w:rFonts w:eastAsia="Calibri"/>
                <w:color w:val="000099"/>
                <w:sz w:val="24"/>
                <w:szCs w:val="24"/>
              </w:rPr>
            </w:pPr>
          </w:p>
        </w:tc>
        <w:tc>
          <w:tcPr>
            <w:tcW w:w="4681" w:type="dxa"/>
            <w:tcMar>
              <w:top w:w="0" w:type="dxa"/>
              <w:left w:w="108" w:type="dxa"/>
              <w:bottom w:w="0" w:type="dxa"/>
              <w:right w:w="108" w:type="dxa"/>
            </w:tcMar>
          </w:tcPr>
          <w:p w:rsidR="000B1B57" w:rsidRPr="003A6BBA" w:rsidRDefault="000B1B57" w:rsidP="000B1B57">
            <w:pPr>
              <w:jc w:val="right"/>
              <w:rPr>
                <w:rFonts w:eastAsia="Calibri"/>
                <w:sz w:val="24"/>
                <w:szCs w:val="24"/>
              </w:rPr>
            </w:pPr>
            <w:r w:rsidRPr="003A6BBA">
              <w:rPr>
                <w:rFonts w:eastAsia="Calibri"/>
                <w:sz w:val="24"/>
                <w:szCs w:val="24"/>
              </w:rPr>
              <w:t>Приложение № 7</w:t>
            </w:r>
          </w:p>
          <w:p w:rsidR="000B1B57" w:rsidRPr="003A6BBA" w:rsidRDefault="000B1B57" w:rsidP="000B1B57">
            <w:pPr>
              <w:jc w:val="right"/>
              <w:rPr>
                <w:sz w:val="24"/>
                <w:szCs w:val="24"/>
              </w:rPr>
            </w:pPr>
            <w:r w:rsidRPr="003A6BBA">
              <w:rPr>
                <w:rFonts w:eastAsia="Calibri"/>
                <w:sz w:val="24"/>
                <w:szCs w:val="24"/>
              </w:rPr>
              <w:t xml:space="preserve">к Положению о порядке стимулирования работников </w:t>
            </w:r>
            <w:r w:rsidRPr="003A6BBA">
              <w:rPr>
                <w:sz w:val="24"/>
                <w:szCs w:val="24"/>
              </w:rPr>
              <w:t xml:space="preserve">государственного   автономного учреждения социального </w:t>
            </w:r>
          </w:p>
          <w:p w:rsidR="000B1B57" w:rsidRPr="003A6BBA" w:rsidRDefault="000B1B57" w:rsidP="000B1B57">
            <w:pPr>
              <w:jc w:val="right"/>
              <w:rPr>
                <w:sz w:val="24"/>
                <w:szCs w:val="24"/>
              </w:rPr>
            </w:pPr>
            <w:r w:rsidRPr="003A6BBA">
              <w:rPr>
                <w:sz w:val="24"/>
                <w:szCs w:val="24"/>
              </w:rPr>
              <w:t xml:space="preserve">обслуживания Амурской области </w:t>
            </w:r>
          </w:p>
          <w:p w:rsidR="000B1B57" w:rsidRPr="003A6BBA" w:rsidRDefault="000B1B57" w:rsidP="000B1B57">
            <w:pPr>
              <w:jc w:val="right"/>
              <w:rPr>
                <w:sz w:val="24"/>
                <w:szCs w:val="24"/>
              </w:rPr>
            </w:pPr>
            <w:r w:rsidRPr="003A6BBA">
              <w:rPr>
                <w:sz w:val="24"/>
                <w:szCs w:val="24"/>
              </w:rPr>
              <w:t xml:space="preserve">«Свободненский специальный </w:t>
            </w:r>
          </w:p>
          <w:p w:rsidR="000B1B57" w:rsidRPr="003A6BBA" w:rsidRDefault="000B1B57" w:rsidP="000B1B57">
            <w:pPr>
              <w:jc w:val="right"/>
              <w:rPr>
                <w:sz w:val="24"/>
                <w:szCs w:val="24"/>
              </w:rPr>
            </w:pPr>
            <w:r w:rsidRPr="003A6BBA">
              <w:rPr>
                <w:sz w:val="24"/>
                <w:szCs w:val="24"/>
              </w:rPr>
              <w:t>(коррекционный) детский дом»</w:t>
            </w:r>
          </w:p>
          <w:p w:rsidR="000B1B57" w:rsidRPr="003A6BBA" w:rsidRDefault="000B1B57" w:rsidP="000B1B57">
            <w:pPr>
              <w:jc w:val="right"/>
              <w:rPr>
                <w:rFonts w:eastAsia="Calibri"/>
                <w:color w:val="0000FF"/>
                <w:sz w:val="24"/>
                <w:szCs w:val="24"/>
              </w:rPr>
            </w:pPr>
            <w:r w:rsidRPr="003A6BBA">
              <w:rPr>
                <w:rFonts w:eastAsia="Calibri"/>
                <w:sz w:val="24"/>
                <w:szCs w:val="24"/>
              </w:rPr>
              <w:t>на основе показателей оценки эффективности их деятельности</w:t>
            </w:r>
          </w:p>
        </w:tc>
      </w:tr>
      <w:tr w:rsidR="00243082" w:rsidRPr="003A6BBA" w:rsidTr="000B1B57">
        <w:tc>
          <w:tcPr>
            <w:tcW w:w="4992" w:type="dxa"/>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c>
          <w:tcPr>
            <w:tcW w:w="4681" w:type="dxa"/>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r>
    </w:tbl>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ТАБЕЛЬ </w:t>
      </w:r>
    </w:p>
    <w:p w:rsidR="00243082" w:rsidRPr="003A6BBA" w:rsidRDefault="00124357" w:rsidP="00124357">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ПЕРСОНАЛЬНОЙ ОЦЕНКИ КАЧЕСТВА ПРОФЕССИОНАЛЬНОЙ ДЕЯТЕЛЬНОСТИ РАБОТНИКОВ УЧРЕЖДЕНИЯ</w:t>
      </w:r>
    </w:p>
    <w:p w:rsidR="00243082" w:rsidRPr="003A6BBA" w:rsidRDefault="00243082" w:rsidP="00243082">
      <w:pPr>
        <w:pStyle w:val="consplusnormal"/>
        <w:ind w:firstLine="0"/>
        <w:jc w:val="center"/>
        <w:rPr>
          <w:rFonts w:ascii="Times New Roman" w:hAnsi="Times New Roman" w:cs="Times New Roman"/>
          <w:b/>
          <w:sz w:val="24"/>
          <w:szCs w:val="24"/>
        </w:rPr>
      </w:pPr>
    </w:p>
    <w:p w:rsidR="00243082" w:rsidRPr="003A6BBA" w:rsidRDefault="00243082" w:rsidP="00243082">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____________________________________________________________________</w:t>
      </w:r>
    </w:p>
    <w:p w:rsidR="00243082" w:rsidRPr="003A6BBA" w:rsidRDefault="00243082"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(группа, подразделение, категория)</w:t>
      </w:r>
    </w:p>
    <w:p w:rsidR="00243082" w:rsidRPr="003A6BBA" w:rsidRDefault="00243082" w:rsidP="00243082">
      <w:pPr>
        <w:pStyle w:val="consplusnormal"/>
        <w:ind w:firstLine="0"/>
        <w:jc w:val="both"/>
        <w:rPr>
          <w:rFonts w:ascii="Times New Roman" w:hAnsi="Times New Roman" w:cs="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782"/>
        <w:gridCol w:w="1232"/>
        <w:gridCol w:w="539"/>
        <w:gridCol w:w="546"/>
        <w:gridCol w:w="471"/>
        <w:gridCol w:w="75"/>
        <w:gridCol w:w="546"/>
        <w:gridCol w:w="546"/>
        <w:gridCol w:w="645"/>
        <w:gridCol w:w="851"/>
        <w:gridCol w:w="850"/>
        <w:gridCol w:w="993"/>
        <w:gridCol w:w="175"/>
      </w:tblGrid>
      <w:tr w:rsidR="00243082" w:rsidRPr="003A6BBA" w:rsidTr="00FC7F75">
        <w:trPr>
          <w:gridAfter w:val="1"/>
          <w:wAfter w:w="170" w:type="dxa"/>
          <w:trHeight w:val="1153"/>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 </w:t>
            </w:r>
            <w:proofErr w:type="spellStart"/>
            <w:r w:rsidRPr="003A6BBA">
              <w:rPr>
                <w:rFonts w:ascii="Times New Roman" w:hAnsi="Times New Roman" w:cs="Times New Roman"/>
                <w:sz w:val="24"/>
                <w:szCs w:val="24"/>
              </w:rPr>
              <w:t>пп</w:t>
            </w:r>
            <w:proofErr w:type="spellEnd"/>
          </w:p>
        </w:tc>
        <w:tc>
          <w:tcPr>
            <w:tcW w:w="1782"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Фамилия и инициалы работника</w:t>
            </w:r>
          </w:p>
        </w:tc>
        <w:tc>
          <w:tcPr>
            <w:tcW w:w="1232"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Занимаемая должность</w:t>
            </w:r>
          </w:p>
        </w:tc>
        <w:tc>
          <w:tcPr>
            <w:tcW w:w="2723" w:type="dxa"/>
            <w:gridSpan w:val="6"/>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sz w:val="24"/>
                <w:szCs w:val="24"/>
              </w:rPr>
              <w:t>Номер показателя (пункта) оценки качества профессиональной деятельности работников/полученная оценка (в баллах)</w:t>
            </w:r>
          </w:p>
        </w:tc>
        <w:tc>
          <w:tcPr>
            <w:tcW w:w="645" w:type="dxa"/>
            <w:vMerge w:val="restart"/>
            <w:shd w:val="clear" w:color="auto" w:fill="auto"/>
            <w:textDirection w:val="btLr"/>
            <w:vAlign w:val="center"/>
          </w:tcPr>
          <w:p w:rsidR="00243082" w:rsidRPr="003A6BBA" w:rsidRDefault="00243082" w:rsidP="001307FE">
            <w:pPr>
              <w:pStyle w:val="consplusnormal"/>
              <w:ind w:left="113" w:right="113" w:firstLine="0"/>
              <w:jc w:val="center"/>
              <w:rPr>
                <w:rFonts w:ascii="Times New Roman" w:hAnsi="Times New Roman" w:cs="Times New Roman"/>
                <w:sz w:val="24"/>
                <w:szCs w:val="24"/>
              </w:rPr>
            </w:pPr>
            <w:r w:rsidRPr="003A6BBA">
              <w:rPr>
                <w:rFonts w:ascii="Times New Roman" w:hAnsi="Times New Roman" w:cs="Times New Roman"/>
                <w:b/>
                <w:sz w:val="24"/>
                <w:szCs w:val="24"/>
              </w:rPr>
              <w:t>Итого баллов</w:t>
            </w: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Коэффициент занятости (отработанного времени)</w:t>
            </w: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Дифференцированный коэффициент</w:t>
            </w:r>
            <w:r w:rsidRPr="003A6BBA">
              <w:rPr>
                <w:rStyle w:val="af7"/>
                <w:rFonts w:ascii="Times New Roman" w:hAnsi="Times New Roman" w:cs="Times New Roman"/>
                <w:color w:val="0000FF"/>
                <w:sz w:val="24"/>
                <w:szCs w:val="24"/>
              </w:rPr>
              <w:footnoteReference w:id="25"/>
            </w: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99"/>
                <w:sz w:val="24"/>
                <w:szCs w:val="24"/>
              </w:rPr>
            </w:pPr>
            <w:r w:rsidRPr="003A6BBA">
              <w:rPr>
                <w:rFonts w:ascii="Times New Roman" w:hAnsi="Times New Roman" w:cs="Times New Roman"/>
                <w:b/>
                <w:color w:val="000099"/>
                <w:sz w:val="24"/>
                <w:szCs w:val="24"/>
              </w:rPr>
              <w:t>Расчётный балл</w:t>
            </w:r>
          </w:p>
        </w:tc>
      </w:tr>
      <w:tr w:rsidR="00243082" w:rsidRPr="003A6BBA" w:rsidTr="00FC7F75">
        <w:trPr>
          <w:gridAfter w:val="1"/>
          <w:wAfter w:w="170" w:type="dxa"/>
          <w:trHeight w:val="323"/>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left="-142" w:right="-108" w:firstLine="0"/>
              <w:jc w:val="center"/>
              <w:rPr>
                <w:rFonts w:ascii="Times New Roman" w:hAnsi="Times New Roman" w:cs="Times New Roman"/>
                <w:b/>
                <w:sz w:val="24"/>
                <w:szCs w:val="24"/>
              </w:rPr>
            </w:pPr>
            <w:r w:rsidRPr="003A6BBA">
              <w:rPr>
                <w:rFonts w:ascii="Times New Roman" w:hAnsi="Times New Roman" w:cs="Times New Roman"/>
                <w:b/>
                <w:sz w:val="24"/>
                <w:szCs w:val="24"/>
              </w:rPr>
              <w:t>1</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2</w:t>
            </w: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3</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4</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5</w:t>
            </w: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993"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r>
      <w:tr w:rsidR="00243082" w:rsidRPr="003A6BBA" w:rsidTr="00FC7F75">
        <w:trPr>
          <w:gridAfter w:val="1"/>
          <w:wAfter w:w="170" w:type="dxa"/>
          <w:trHeight w:val="313"/>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left="-142" w:right="-108" w:firstLine="0"/>
              <w:jc w:val="center"/>
              <w:rPr>
                <w:rFonts w:ascii="Times New Roman" w:hAnsi="Times New Roman" w:cs="Times New Roman"/>
                <w:b/>
                <w:sz w:val="24"/>
                <w:szCs w:val="24"/>
                <w:lang w:val="en-US"/>
              </w:rPr>
            </w:pPr>
            <w:r w:rsidRPr="003A6BBA">
              <w:rPr>
                <w:rFonts w:ascii="Times New Roman" w:hAnsi="Times New Roman" w:cs="Times New Roman"/>
                <w:b/>
                <w:sz w:val="24"/>
                <w:szCs w:val="24"/>
                <w:lang w:val="en-US"/>
              </w:rPr>
              <w:t>6</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lang w:val="en-US"/>
              </w:rPr>
            </w:pPr>
            <w:r w:rsidRPr="003A6BBA">
              <w:rPr>
                <w:rFonts w:ascii="Times New Roman" w:hAnsi="Times New Roman" w:cs="Times New Roman"/>
                <w:b/>
                <w:sz w:val="24"/>
                <w:szCs w:val="24"/>
                <w:lang w:val="en-US"/>
              </w:rPr>
              <w:t>7</w:t>
            </w: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lang w:val="en-US"/>
              </w:rPr>
            </w:pPr>
            <w:r w:rsidRPr="003A6BBA">
              <w:rPr>
                <w:rFonts w:ascii="Times New Roman" w:hAnsi="Times New Roman" w:cs="Times New Roman"/>
                <w:b/>
                <w:sz w:val="24"/>
                <w:szCs w:val="24"/>
                <w:lang w:val="en-US"/>
              </w:rPr>
              <w:t>8</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lang w:val="en-US"/>
              </w:rPr>
            </w:pPr>
            <w:r w:rsidRPr="003A6BBA">
              <w:rPr>
                <w:rFonts w:ascii="Times New Roman" w:hAnsi="Times New Roman" w:cs="Times New Roman"/>
                <w:b/>
                <w:sz w:val="24"/>
                <w:szCs w:val="24"/>
                <w:lang w:val="en-US"/>
              </w:rPr>
              <w:t>9</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lang w:val="en-US"/>
              </w:rPr>
            </w:pPr>
            <w:r w:rsidRPr="003A6BBA">
              <w:rPr>
                <w:rFonts w:ascii="Times New Roman" w:hAnsi="Times New Roman" w:cs="Times New Roman"/>
                <w:b/>
                <w:sz w:val="24"/>
                <w:szCs w:val="24"/>
                <w:lang w:val="en-US"/>
              </w:rPr>
              <w:t>10</w:t>
            </w:r>
          </w:p>
        </w:tc>
        <w:tc>
          <w:tcPr>
            <w:tcW w:w="645" w:type="dxa"/>
            <w:vMerge/>
            <w:shd w:val="clear" w:color="auto" w:fill="auto"/>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993"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r>
      <w:tr w:rsidR="00243082" w:rsidRPr="003A6BBA" w:rsidTr="00FC7F75">
        <w:trPr>
          <w:gridAfter w:val="1"/>
          <w:wAfter w:w="170" w:type="dxa"/>
          <w:trHeight w:val="481"/>
        </w:trPr>
        <w:tc>
          <w:tcPr>
            <w:tcW w:w="530"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1</w:t>
            </w:r>
          </w:p>
        </w:tc>
        <w:tc>
          <w:tcPr>
            <w:tcW w:w="1782"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2</w:t>
            </w:r>
          </w:p>
        </w:tc>
        <w:tc>
          <w:tcPr>
            <w:tcW w:w="1232"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3</w:t>
            </w: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4</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5</w:t>
            </w: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6</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7</w:t>
            </w: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8</w:t>
            </w:r>
          </w:p>
        </w:tc>
        <w:tc>
          <w:tcPr>
            <w:tcW w:w="645"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9</w:t>
            </w:r>
          </w:p>
        </w:tc>
        <w:tc>
          <w:tcPr>
            <w:tcW w:w="851" w:type="dxa"/>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10</w:t>
            </w:r>
          </w:p>
        </w:tc>
        <w:tc>
          <w:tcPr>
            <w:tcW w:w="850" w:type="dxa"/>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11</w:t>
            </w:r>
          </w:p>
        </w:tc>
        <w:tc>
          <w:tcPr>
            <w:tcW w:w="993" w:type="dxa"/>
            <w:vAlign w:val="center"/>
          </w:tcPr>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12=</w:t>
            </w:r>
          </w:p>
          <w:p w:rsidR="00243082" w:rsidRPr="003A6BBA" w:rsidRDefault="00243082"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9*10*11</w:t>
            </w: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6</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7</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8</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9</w:t>
            </w:r>
          </w:p>
        </w:tc>
        <w:tc>
          <w:tcPr>
            <w:tcW w:w="178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val="restart"/>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val="restart"/>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restart"/>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restart"/>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Pr>
        <w:tc>
          <w:tcPr>
            <w:tcW w:w="530"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178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1232" w:type="dxa"/>
            <w:vMerge/>
            <w:shd w:val="clear" w:color="auto" w:fill="auto"/>
            <w:vAlign w:val="center"/>
          </w:tcPr>
          <w:p w:rsidR="00243082" w:rsidRPr="003A6BBA" w:rsidRDefault="00243082" w:rsidP="001307FE">
            <w:pPr>
              <w:pStyle w:val="consplusnormal"/>
              <w:ind w:firstLine="0"/>
              <w:rPr>
                <w:rFonts w:ascii="Times New Roman" w:hAnsi="Times New Roman" w:cs="Times New Roman"/>
                <w:sz w:val="24"/>
                <w:szCs w:val="24"/>
              </w:rPr>
            </w:pPr>
          </w:p>
        </w:tc>
        <w:tc>
          <w:tcPr>
            <w:tcW w:w="539"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gridSpan w:val="2"/>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546"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sz w:val="24"/>
                <w:szCs w:val="24"/>
              </w:rPr>
            </w:pPr>
          </w:p>
        </w:tc>
        <w:tc>
          <w:tcPr>
            <w:tcW w:w="645" w:type="dxa"/>
            <w:vMerge/>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Merge/>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Merge/>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243082" w:rsidRPr="003A6BBA" w:rsidTr="00FC7F75">
        <w:trPr>
          <w:gridAfter w:val="1"/>
          <w:wAfter w:w="170" w:type="dxa"/>
          <w:trHeight w:val="470"/>
        </w:trPr>
        <w:tc>
          <w:tcPr>
            <w:tcW w:w="6267" w:type="dxa"/>
            <w:gridSpan w:val="9"/>
            <w:shd w:val="clear" w:color="auto" w:fill="auto"/>
            <w:vAlign w:val="center"/>
          </w:tcPr>
          <w:p w:rsidR="00243082" w:rsidRPr="003A6BBA" w:rsidRDefault="00124357" w:rsidP="001307FE">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ИТОГО:</w:t>
            </w:r>
          </w:p>
        </w:tc>
        <w:tc>
          <w:tcPr>
            <w:tcW w:w="645" w:type="dxa"/>
            <w:shd w:val="clear" w:color="auto" w:fill="auto"/>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1" w:type="dxa"/>
            <w:vAlign w:val="center"/>
          </w:tcPr>
          <w:p w:rsidR="00243082" w:rsidRPr="003A6BBA" w:rsidRDefault="00243082" w:rsidP="001307FE">
            <w:pPr>
              <w:pStyle w:val="consplusnormal"/>
              <w:ind w:firstLine="0"/>
              <w:jc w:val="center"/>
              <w:rPr>
                <w:rFonts w:ascii="Times New Roman" w:hAnsi="Times New Roman" w:cs="Times New Roman"/>
                <w:b/>
                <w:sz w:val="24"/>
                <w:szCs w:val="24"/>
              </w:rPr>
            </w:pPr>
          </w:p>
        </w:tc>
        <w:tc>
          <w:tcPr>
            <w:tcW w:w="850" w:type="dxa"/>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c>
          <w:tcPr>
            <w:tcW w:w="993" w:type="dxa"/>
            <w:vAlign w:val="center"/>
          </w:tcPr>
          <w:p w:rsidR="00243082" w:rsidRPr="003A6BBA" w:rsidRDefault="00243082" w:rsidP="001307FE">
            <w:pPr>
              <w:pStyle w:val="consplusnormal"/>
              <w:ind w:firstLine="0"/>
              <w:jc w:val="center"/>
              <w:rPr>
                <w:rFonts w:ascii="Times New Roman" w:hAnsi="Times New Roman" w:cs="Times New Roman"/>
                <w:b/>
                <w:color w:val="0000FF"/>
                <w:sz w:val="24"/>
                <w:szCs w:val="24"/>
              </w:rPr>
            </w:pPr>
          </w:p>
        </w:tc>
      </w:tr>
      <w:tr w:rsidR="000B1B57" w:rsidRPr="003A6BBA" w:rsidTr="00FC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100" w:type="dxa"/>
            <w:gridSpan w:val="6"/>
            <w:tcMar>
              <w:top w:w="0" w:type="dxa"/>
              <w:left w:w="108" w:type="dxa"/>
              <w:bottom w:w="0" w:type="dxa"/>
              <w:right w:w="108" w:type="dxa"/>
            </w:tcMar>
          </w:tcPr>
          <w:p w:rsidR="000B1B57" w:rsidRPr="003A6BBA" w:rsidRDefault="000B1B57" w:rsidP="000B1B57">
            <w:pPr>
              <w:jc w:val="both"/>
              <w:rPr>
                <w:rFonts w:eastAsia="Calibri"/>
                <w:color w:val="000099"/>
                <w:sz w:val="24"/>
                <w:szCs w:val="24"/>
              </w:rPr>
            </w:pPr>
          </w:p>
        </w:tc>
        <w:tc>
          <w:tcPr>
            <w:tcW w:w="4681" w:type="dxa"/>
            <w:gridSpan w:val="8"/>
            <w:tcMar>
              <w:top w:w="0" w:type="dxa"/>
              <w:left w:w="108" w:type="dxa"/>
              <w:bottom w:w="0" w:type="dxa"/>
              <w:right w:w="108" w:type="dxa"/>
            </w:tcMar>
          </w:tcPr>
          <w:p w:rsidR="000B1B57" w:rsidRPr="003A6BBA" w:rsidRDefault="000B1B57" w:rsidP="000B1B57">
            <w:pPr>
              <w:jc w:val="right"/>
              <w:rPr>
                <w:rFonts w:eastAsia="Calibri"/>
                <w:sz w:val="24"/>
                <w:szCs w:val="24"/>
              </w:rPr>
            </w:pPr>
            <w:r w:rsidRPr="003A6BBA">
              <w:rPr>
                <w:rFonts w:eastAsia="Calibri"/>
                <w:sz w:val="24"/>
                <w:szCs w:val="24"/>
              </w:rPr>
              <w:t xml:space="preserve">  Приложение № 7</w:t>
            </w:r>
          </w:p>
          <w:p w:rsidR="000B1B57" w:rsidRPr="003A6BBA" w:rsidRDefault="000B1B57" w:rsidP="000B1B57">
            <w:pPr>
              <w:jc w:val="right"/>
              <w:rPr>
                <w:sz w:val="24"/>
                <w:szCs w:val="24"/>
              </w:rPr>
            </w:pPr>
            <w:r w:rsidRPr="003A6BBA">
              <w:rPr>
                <w:rFonts w:eastAsia="Calibri"/>
                <w:sz w:val="24"/>
                <w:szCs w:val="24"/>
              </w:rPr>
              <w:t xml:space="preserve">к Положению о порядке стимулирования работников </w:t>
            </w:r>
            <w:r w:rsidRPr="003A6BBA">
              <w:rPr>
                <w:sz w:val="24"/>
                <w:szCs w:val="24"/>
              </w:rPr>
              <w:t xml:space="preserve">государственного автономного учреждения социального обслуживания Амурской области </w:t>
            </w:r>
          </w:p>
          <w:p w:rsidR="000B1B57" w:rsidRPr="003A6BBA" w:rsidRDefault="000B1B57" w:rsidP="000B1B57">
            <w:pPr>
              <w:jc w:val="right"/>
              <w:rPr>
                <w:sz w:val="24"/>
                <w:szCs w:val="24"/>
              </w:rPr>
            </w:pPr>
            <w:r w:rsidRPr="003A6BBA">
              <w:rPr>
                <w:sz w:val="24"/>
                <w:szCs w:val="24"/>
              </w:rPr>
              <w:t>«Свободненский специальный (коррекционный) детский дом»</w:t>
            </w:r>
          </w:p>
          <w:p w:rsidR="000B1B57" w:rsidRPr="003A6BBA" w:rsidRDefault="000B1B57" w:rsidP="000B1B57">
            <w:pPr>
              <w:jc w:val="right"/>
              <w:rPr>
                <w:rFonts w:eastAsia="Calibri"/>
                <w:color w:val="0000FF"/>
                <w:sz w:val="24"/>
                <w:szCs w:val="24"/>
              </w:rPr>
            </w:pPr>
            <w:r w:rsidRPr="003A6BBA">
              <w:rPr>
                <w:rFonts w:eastAsia="Calibri"/>
                <w:sz w:val="24"/>
                <w:szCs w:val="24"/>
              </w:rPr>
              <w:t>на основе показателей оценки эффективности их деятельности</w:t>
            </w:r>
          </w:p>
        </w:tc>
      </w:tr>
      <w:tr w:rsidR="00243082" w:rsidRPr="003A6BBA" w:rsidTr="00FC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100" w:type="dxa"/>
            <w:gridSpan w:val="6"/>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c>
          <w:tcPr>
            <w:tcW w:w="4681" w:type="dxa"/>
            <w:gridSpan w:val="8"/>
            <w:tcMar>
              <w:top w:w="0" w:type="dxa"/>
              <w:left w:w="108" w:type="dxa"/>
              <w:bottom w:w="0" w:type="dxa"/>
              <w:right w:w="108" w:type="dxa"/>
            </w:tcMar>
          </w:tcPr>
          <w:p w:rsidR="00243082" w:rsidRPr="003A6BBA" w:rsidRDefault="00243082" w:rsidP="001307FE">
            <w:pPr>
              <w:jc w:val="both"/>
              <w:rPr>
                <w:rFonts w:eastAsia="Calibri"/>
                <w:color w:val="000099"/>
                <w:sz w:val="24"/>
                <w:szCs w:val="24"/>
              </w:rPr>
            </w:pPr>
          </w:p>
        </w:tc>
      </w:tr>
    </w:tbl>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СВОДНАЯ КАРТА (ТАБЕЛЬ) ОЦЕНКИ </w:t>
      </w:r>
    </w:p>
    <w:p w:rsidR="00243082" w:rsidRPr="003A6BBA" w:rsidRDefault="00124357"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КАЧЕСТВА ПРОФЕССИОНАЛЬНОЙ ДЕЯТЕЛЬНОСТИ РАБОТНИКОВ УЧРЕЖДЕНИЯ</w:t>
      </w:r>
    </w:p>
    <w:p w:rsidR="00243082" w:rsidRPr="003A6BBA" w:rsidRDefault="00243082" w:rsidP="00243082">
      <w:pPr>
        <w:pStyle w:val="consplusnormal"/>
        <w:ind w:firstLine="0"/>
        <w:jc w:val="center"/>
        <w:rPr>
          <w:rFonts w:ascii="Times New Roman" w:hAnsi="Times New Roman" w:cs="Times New Roman"/>
          <w:sz w:val="24"/>
          <w:szCs w:val="24"/>
        </w:rPr>
      </w:pPr>
    </w:p>
    <w:p w:rsidR="00243082" w:rsidRPr="003A6BBA" w:rsidRDefault="00AD39EC" w:rsidP="00243082">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ЗА _________________________ 202</w:t>
      </w:r>
      <w:r w:rsidR="00124357" w:rsidRPr="003A6BBA">
        <w:rPr>
          <w:rFonts w:ascii="Times New Roman" w:hAnsi="Times New Roman" w:cs="Times New Roman"/>
          <w:sz w:val="24"/>
          <w:szCs w:val="24"/>
        </w:rPr>
        <w:t>__ ГОДА</w:t>
      </w:r>
    </w:p>
    <w:p w:rsidR="00243082" w:rsidRPr="003A6BBA" w:rsidRDefault="00243082" w:rsidP="00243082">
      <w:pPr>
        <w:pStyle w:val="consplusnormal"/>
        <w:ind w:firstLine="0"/>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787"/>
        <w:gridCol w:w="347"/>
        <w:gridCol w:w="1417"/>
        <w:gridCol w:w="1418"/>
        <w:gridCol w:w="1417"/>
        <w:gridCol w:w="107"/>
      </w:tblGrid>
      <w:tr w:rsidR="00255906" w:rsidRPr="003A6BBA" w:rsidTr="009D45B5">
        <w:trPr>
          <w:gridAfter w:val="1"/>
          <w:wAfter w:w="107" w:type="dxa"/>
          <w:trHeight w:val="453"/>
        </w:trPr>
        <w:tc>
          <w:tcPr>
            <w:tcW w:w="675" w:type="dxa"/>
            <w:vMerge w:val="restart"/>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 </w:t>
            </w:r>
          </w:p>
          <w:p w:rsidR="00255906" w:rsidRPr="003A6BBA" w:rsidRDefault="00255906" w:rsidP="001307FE">
            <w:pPr>
              <w:pStyle w:val="consplusnormal"/>
              <w:ind w:firstLine="0"/>
              <w:jc w:val="center"/>
              <w:rPr>
                <w:rFonts w:ascii="Times New Roman" w:hAnsi="Times New Roman" w:cs="Times New Roman"/>
                <w:sz w:val="24"/>
                <w:szCs w:val="24"/>
              </w:rPr>
            </w:pPr>
            <w:proofErr w:type="spellStart"/>
            <w:r w:rsidRPr="003A6BBA">
              <w:rPr>
                <w:rFonts w:ascii="Times New Roman" w:hAnsi="Times New Roman" w:cs="Times New Roman"/>
                <w:sz w:val="24"/>
                <w:szCs w:val="24"/>
              </w:rPr>
              <w:t>пп</w:t>
            </w:r>
            <w:proofErr w:type="spellEnd"/>
          </w:p>
        </w:tc>
        <w:tc>
          <w:tcPr>
            <w:tcW w:w="3686" w:type="dxa"/>
            <w:vMerge w:val="restart"/>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Ф.И.О. работника</w:t>
            </w:r>
          </w:p>
        </w:tc>
        <w:tc>
          <w:tcPr>
            <w:tcW w:w="1134" w:type="dxa"/>
            <w:gridSpan w:val="2"/>
            <w:vMerge w:val="restart"/>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Стоимость 1 балла</w:t>
            </w:r>
          </w:p>
        </w:tc>
        <w:tc>
          <w:tcPr>
            <w:tcW w:w="2835" w:type="dxa"/>
            <w:gridSpan w:val="2"/>
            <w:shd w:val="clear" w:color="auto" w:fill="auto"/>
            <w:vAlign w:val="center"/>
          </w:tcPr>
          <w:p w:rsidR="00255906" w:rsidRPr="003A6BBA" w:rsidRDefault="00255906" w:rsidP="00255906">
            <w:pPr>
              <w:pStyle w:val="consplusnormal"/>
              <w:ind w:firstLine="0"/>
              <w:jc w:val="center"/>
              <w:rPr>
                <w:rFonts w:ascii="Times New Roman" w:hAnsi="Times New Roman" w:cs="Times New Roman"/>
                <w:sz w:val="24"/>
                <w:szCs w:val="24"/>
              </w:rPr>
            </w:pPr>
            <w:r w:rsidRPr="003A6BBA">
              <w:rPr>
                <w:rFonts w:ascii="Times New Roman" w:hAnsi="Times New Roman" w:cs="Times New Roman"/>
                <w:b/>
                <w:sz w:val="24"/>
                <w:szCs w:val="24"/>
              </w:rPr>
              <w:t>Расчётный балл</w:t>
            </w:r>
          </w:p>
        </w:tc>
        <w:tc>
          <w:tcPr>
            <w:tcW w:w="1417" w:type="dxa"/>
            <w:vMerge w:val="restart"/>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Сумма стимулирующих выплат к начислению</w:t>
            </w:r>
          </w:p>
        </w:tc>
      </w:tr>
      <w:tr w:rsidR="00255906" w:rsidRPr="003A6BBA" w:rsidTr="009D45B5">
        <w:trPr>
          <w:gridAfter w:val="1"/>
          <w:wAfter w:w="107" w:type="dxa"/>
          <w:trHeight w:val="355"/>
        </w:trPr>
        <w:tc>
          <w:tcPr>
            <w:tcW w:w="675" w:type="dxa"/>
            <w:vMerge/>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p>
        </w:tc>
        <w:tc>
          <w:tcPr>
            <w:tcW w:w="3686" w:type="dxa"/>
            <w:vMerge/>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p>
        </w:tc>
        <w:tc>
          <w:tcPr>
            <w:tcW w:w="1134" w:type="dxa"/>
            <w:gridSpan w:val="2"/>
            <w:vMerge/>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sz w:val="24"/>
                <w:szCs w:val="24"/>
              </w:rPr>
              <w:t>к утверждению</w:t>
            </w:r>
            <w:r w:rsidR="009D45B5" w:rsidRPr="003A6BBA">
              <w:rPr>
                <w:rFonts w:ascii="Times New Roman" w:hAnsi="Times New Roman" w:cs="Times New Roman"/>
                <w:sz w:val="24"/>
                <w:szCs w:val="24"/>
              </w:rPr>
              <w:t xml:space="preserve"> </w:t>
            </w:r>
            <w:r w:rsidRPr="003A6BBA">
              <w:rPr>
                <w:rFonts w:ascii="Times New Roman" w:hAnsi="Times New Roman" w:cs="Times New Roman"/>
                <w:sz w:val="24"/>
                <w:szCs w:val="24"/>
              </w:rPr>
              <w:t>(из графы 12 Приложения № 6)</w:t>
            </w:r>
          </w:p>
        </w:tc>
        <w:tc>
          <w:tcPr>
            <w:tcW w:w="1418" w:type="dxa"/>
            <w:vAlign w:val="center"/>
          </w:tcPr>
          <w:p w:rsidR="00255906" w:rsidRPr="003A6BBA" w:rsidRDefault="00255906" w:rsidP="00255906">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утверждённый</w:t>
            </w:r>
            <w:r w:rsidRPr="003A6BBA">
              <w:rPr>
                <w:rStyle w:val="af7"/>
                <w:rFonts w:ascii="Times New Roman" w:hAnsi="Times New Roman" w:cs="Times New Roman"/>
                <w:color w:val="0000FF"/>
                <w:sz w:val="24"/>
                <w:szCs w:val="24"/>
              </w:rPr>
              <w:footnoteReference w:id="26"/>
            </w:r>
          </w:p>
        </w:tc>
        <w:tc>
          <w:tcPr>
            <w:tcW w:w="1417" w:type="dxa"/>
            <w:vMerge/>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p>
        </w:tc>
      </w:tr>
      <w:tr w:rsidR="009D45B5" w:rsidRPr="003A6BBA" w:rsidTr="009D45B5">
        <w:trPr>
          <w:gridAfter w:val="1"/>
          <w:wAfter w:w="107" w:type="dxa"/>
          <w:trHeight w:val="355"/>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1</w:t>
            </w:r>
          </w:p>
        </w:tc>
        <w:tc>
          <w:tcPr>
            <w:tcW w:w="3686"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2</w:t>
            </w: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3</w:t>
            </w: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4</w:t>
            </w:r>
          </w:p>
        </w:tc>
        <w:tc>
          <w:tcPr>
            <w:tcW w:w="1418" w:type="dxa"/>
            <w:vAlign w:val="center"/>
          </w:tcPr>
          <w:p w:rsidR="00255906" w:rsidRPr="003A6BBA" w:rsidRDefault="0010075A" w:rsidP="00255906">
            <w:pPr>
              <w:pStyle w:val="consplusnormal"/>
              <w:ind w:firstLine="0"/>
              <w:jc w:val="center"/>
              <w:rPr>
                <w:rFonts w:ascii="Times New Roman" w:hAnsi="Times New Roman" w:cs="Times New Roman"/>
                <w:b/>
                <w:sz w:val="24"/>
                <w:szCs w:val="24"/>
              </w:rPr>
            </w:pPr>
            <w:r w:rsidRPr="003A6BBA">
              <w:rPr>
                <w:rFonts w:ascii="Times New Roman" w:hAnsi="Times New Roman" w:cs="Times New Roman"/>
                <w:b/>
                <w:color w:val="000099"/>
                <w:sz w:val="24"/>
                <w:szCs w:val="24"/>
              </w:rPr>
              <w:t>5=(≠)4</w:t>
            </w: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b/>
                <w:sz w:val="24"/>
                <w:szCs w:val="24"/>
              </w:rPr>
            </w:pPr>
            <w:r w:rsidRPr="003A6BBA">
              <w:rPr>
                <w:rFonts w:ascii="Times New Roman" w:hAnsi="Times New Roman" w:cs="Times New Roman"/>
                <w:b/>
                <w:sz w:val="24"/>
                <w:szCs w:val="24"/>
              </w:rPr>
              <w:t>6=3*5</w:t>
            </w: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2</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3</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4</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5</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6</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7</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8</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9</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10</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11</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12</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13</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14</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15</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16</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17</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18</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Pr>
        <w:tc>
          <w:tcPr>
            <w:tcW w:w="675"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19</w:t>
            </w:r>
          </w:p>
        </w:tc>
        <w:tc>
          <w:tcPr>
            <w:tcW w:w="3686" w:type="dxa"/>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9D45B5" w:rsidRPr="003A6BBA" w:rsidTr="009D45B5">
        <w:trPr>
          <w:gridAfter w:val="1"/>
          <w:wAfter w:w="107" w:type="dxa"/>
          <w:trHeight w:val="514"/>
        </w:trPr>
        <w:tc>
          <w:tcPr>
            <w:tcW w:w="4361" w:type="dxa"/>
            <w:gridSpan w:val="2"/>
            <w:shd w:val="clear" w:color="auto" w:fill="auto"/>
            <w:vAlign w:val="center"/>
          </w:tcPr>
          <w:p w:rsidR="00255906" w:rsidRPr="003A6BBA" w:rsidRDefault="00255906" w:rsidP="001307FE">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ИТОГО:</w:t>
            </w:r>
          </w:p>
        </w:tc>
        <w:tc>
          <w:tcPr>
            <w:tcW w:w="1134" w:type="dxa"/>
            <w:gridSpan w:val="2"/>
            <w:shd w:val="clear" w:color="auto" w:fill="auto"/>
            <w:vAlign w:val="center"/>
          </w:tcPr>
          <w:p w:rsidR="00255906" w:rsidRPr="003A6BBA" w:rsidRDefault="00255906" w:rsidP="001307FE">
            <w:pPr>
              <w:pStyle w:val="consplusnormal"/>
              <w:ind w:firstLine="0"/>
              <w:jc w:val="center"/>
              <w:rPr>
                <w:rFonts w:ascii="Times New Roman" w:hAnsi="Times New Roman" w:cs="Times New Roman"/>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8" w:type="dxa"/>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c>
          <w:tcPr>
            <w:tcW w:w="1417" w:type="dxa"/>
            <w:shd w:val="clear" w:color="auto" w:fill="auto"/>
            <w:vAlign w:val="center"/>
          </w:tcPr>
          <w:p w:rsidR="00255906" w:rsidRPr="003A6BBA" w:rsidRDefault="00255906" w:rsidP="001307FE">
            <w:pPr>
              <w:pStyle w:val="consplusnormal"/>
              <w:ind w:firstLine="0"/>
              <w:jc w:val="center"/>
              <w:rPr>
                <w:rFonts w:ascii="Times New Roman" w:hAnsi="Times New Roman" w:cs="Times New Roman"/>
                <w:color w:val="0000FF"/>
                <w:sz w:val="24"/>
                <w:szCs w:val="24"/>
              </w:rPr>
            </w:pPr>
          </w:p>
        </w:tc>
      </w:tr>
      <w:tr w:rsidR="00243082" w:rsidRPr="003A6BBA" w:rsidTr="009D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148" w:type="dxa"/>
            <w:gridSpan w:val="3"/>
            <w:tcMar>
              <w:top w:w="0" w:type="dxa"/>
              <w:left w:w="108" w:type="dxa"/>
              <w:bottom w:w="0" w:type="dxa"/>
              <w:right w:w="108" w:type="dxa"/>
            </w:tcMar>
          </w:tcPr>
          <w:p w:rsidR="00243082" w:rsidRPr="003A6BBA" w:rsidRDefault="00243082" w:rsidP="001307FE">
            <w:pPr>
              <w:jc w:val="both"/>
              <w:rPr>
                <w:rFonts w:eastAsia="Calibri"/>
                <w:sz w:val="24"/>
                <w:szCs w:val="24"/>
              </w:rPr>
            </w:pPr>
          </w:p>
        </w:tc>
        <w:tc>
          <w:tcPr>
            <w:tcW w:w="4706" w:type="dxa"/>
            <w:gridSpan w:val="5"/>
            <w:tcMar>
              <w:top w:w="0" w:type="dxa"/>
              <w:left w:w="108" w:type="dxa"/>
              <w:bottom w:w="0" w:type="dxa"/>
              <w:right w:w="108" w:type="dxa"/>
            </w:tcMar>
          </w:tcPr>
          <w:p w:rsidR="00243082" w:rsidRPr="003A6BBA" w:rsidRDefault="00243082" w:rsidP="001307FE">
            <w:pPr>
              <w:jc w:val="both"/>
              <w:rPr>
                <w:rFonts w:eastAsia="Calibri"/>
                <w:sz w:val="24"/>
                <w:szCs w:val="24"/>
              </w:rPr>
            </w:pPr>
          </w:p>
        </w:tc>
      </w:tr>
    </w:tbl>
    <w:p w:rsidR="00FC7F75" w:rsidRDefault="00FC7F75" w:rsidP="00243082">
      <w:pPr>
        <w:pStyle w:val="consplusnormal"/>
        <w:ind w:firstLine="0"/>
        <w:jc w:val="center"/>
        <w:rPr>
          <w:rFonts w:ascii="Times New Roman" w:hAnsi="Times New Roman" w:cs="Times New Roman"/>
          <w:sz w:val="24"/>
          <w:szCs w:val="24"/>
        </w:rPr>
      </w:pPr>
    </w:p>
    <w:p w:rsidR="00FC7F75" w:rsidRDefault="00FC7F75" w:rsidP="00243082">
      <w:pPr>
        <w:pStyle w:val="consplusnormal"/>
        <w:ind w:firstLine="0"/>
        <w:jc w:val="center"/>
        <w:rPr>
          <w:rFonts w:ascii="Times New Roman" w:hAnsi="Times New Roman" w:cs="Times New Roman"/>
          <w:sz w:val="24"/>
          <w:szCs w:val="24"/>
        </w:rPr>
      </w:pPr>
    </w:p>
    <w:p w:rsidR="00FC7F75" w:rsidRPr="003A6BBA" w:rsidRDefault="00FC7F75" w:rsidP="00243082">
      <w:pPr>
        <w:pStyle w:val="consplusnormal"/>
        <w:ind w:firstLine="0"/>
        <w:jc w:val="center"/>
        <w:rPr>
          <w:rFonts w:ascii="Times New Roman" w:hAnsi="Times New Roman" w:cs="Times New Roman"/>
          <w:sz w:val="24"/>
          <w:szCs w:val="24"/>
        </w:rPr>
      </w:pPr>
    </w:p>
    <w:tbl>
      <w:tblPr>
        <w:tblW w:w="4706" w:type="dxa"/>
        <w:tblInd w:w="4963" w:type="dxa"/>
        <w:tblLayout w:type="fixed"/>
        <w:tblCellMar>
          <w:left w:w="0" w:type="dxa"/>
          <w:right w:w="0" w:type="dxa"/>
        </w:tblCellMar>
        <w:tblLook w:val="04A0" w:firstRow="1" w:lastRow="0" w:firstColumn="1" w:lastColumn="0" w:noHBand="0" w:noVBand="1"/>
      </w:tblPr>
      <w:tblGrid>
        <w:gridCol w:w="4706"/>
      </w:tblGrid>
      <w:tr w:rsidR="001E4824" w:rsidRPr="003A6BBA" w:rsidTr="00C40722">
        <w:tc>
          <w:tcPr>
            <w:tcW w:w="4706" w:type="dxa"/>
            <w:tcMar>
              <w:top w:w="0" w:type="dxa"/>
              <w:left w:w="108" w:type="dxa"/>
              <w:bottom w:w="0" w:type="dxa"/>
              <w:right w:w="108" w:type="dxa"/>
            </w:tcMar>
            <w:hideMark/>
          </w:tcPr>
          <w:p w:rsidR="001E4824" w:rsidRPr="003A6BBA" w:rsidRDefault="0034115E" w:rsidP="000B1B57">
            <w:pPr>
              <w:jc w:val="right"/>
              <w:rPr>
                <w:rFonts w:eastAsia="Calibri"/>
                <w:sz w:val="24"/>
                <w:szCs w:val="24"/>
              </w:rPr>
            </w:pPr>
            <w:r w:rsidRPr="003A6BBA">
              <w:rPr>
                <w:sz w:val="24"/>
                <w:szCs w:val="24"/>
              </w:rPr>
              <w:lastRenderedPageBreak/>
              <w:t>Приложение № 5</w:t>
            </w:r>
          </w:p>
          <w:p w:rsidR="001E4824" w:rsidRPr="003A6BBA" w:rsidRDefault="000B1B57" w:rsidP="000B1B57">
            <w:pPr>
              <w:jc w:val="right"/>
              <w:rPr>
                <w:rFonts w:eastAsia="Calibri"/>
                <w:color w:val="000099"/>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1E4824" w:rsidRPr="003A6BBA" w:rsidRDefault="001E4824" w:rsidP="00A74B86">
      <w:pPr>
        <w:rPr>
          <w:vanish/>
          <w:sz w:val="24"/>
          <w:szCs w:val="24"/>
        </w:rPr>
      </w:pPr>
    </w:p>
    <w:p w:rsidR="00DB07C0" w:rsidRPr="003A6BBA" w:rsidRDefault="00DB07C0" w:rsidP="001700ED">
      <w:pPr>
        <w:pStyle w:val="consplusnormal"/>
        <w:ind w:firstLine="0"/>
        <w:jc w:val="both"/>
        <w:rPr>
          <w:rFonts w:ascii="Times New Roman" w:hAnsi="Times New Roman" w:cs="Times New Roman"/>
          <w:sz w:val="24"/>
          <w:szCs w:val="24"/>
        </w:rPr>
      </w:pPr>
    </w:p>
    <w:p w:rsidR="000F59ED" w:rsidRPr="003A6BBA" w:rsidRDefault="00124357" w:rsidP="000F59ED">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ПЕРЕЧЕНЬ ДОЛЖНОСТЕЙ</w:t>
      </w:r>
    </w:p>
    <w:p w:rsidR="00E8311A" w:rsidRPr="003A6BBA" w:rsidRDefault="00124357" w:rsidP="000F59ED">
      <w:pPr>
        <w:pStyle w:val="consplusnormal"/>
        <w:ind w:firstLine="0"/>
        <w:jc w:val="center"/>
        <w:rPr>
          <w:rFonts w:ascii="Times New Roman" w:hAnsi="Times New Roman" w:cs="Times New Roman"/>
          <w:b/>
          <w:sz w:val="24"/>
          <w:szCs w:val="24"/>
        </w:rPr>
      </w:pPr>
      <w:r w:rsidRPr="003A6BBA">
        <w:rPr>
          <w:rFonts w:ascii="Times New Roman" w:hAnsi="Times New Roman" w:cs="Times New Roman"/>
          <w:sz w:val="24"/>
          <w:szCs w:val="24"/>
        </w:rPr>
        <w:t>АДМИНИСТРАТИВНО-УПРАВЛЕНЧЕСКОГО ПЕРСОНАЛА</w:t>
      </w:r>
      <w:r w:rsidR="00EC12CC" w:rsidRPr="003A6BBA">
        <w:rPr>
          <w:rFonts w:ascii="Times New Roman" w:hAnsi="Times New Roman" w:cs="Times New Roman"/>
          <w:b/>
          <w:sz w:val="24"/>
          <w:szCs w:val="24"/>
        </w:rPr>
        <w:t xml:space="preserve"> </w:t>
      </w:r>
    </w:p>
    <w:p w:rsidR="00DB07C0" w:rsidRPr="003A6BBA" w:rsidRDefault="00DB07C0" w:rsidP="001700ED">
      <w:pPr>
        <w:pStyle w:val="consplusnormal"/>
        <w:ind w:firstLine="0"/>
        <w:jc w:val="both"/>
        <w:rPr>
          <w:rFonts w:ascii="Times New Roman" w:hAnsi="Times New Roman" w:cs="Times New Roman"/>
          <w:sz w:val="24"/>
          <w:szCs w:val="24"/>
        </w:rPr>
      </w:pPr>
    </w:p>
    <w:p w:rsidR="009628C6" w:rsidRPr="003A6BBA" w:rsidRDefault="009628C6" w:rsidP="008C6C5E">
      <w:pPr>
        <w:ind w:left="360"/>
        <w:jc w:val="both"/>
        <w:rPr>
          <w:sz w:val="24"/>
          <w:szCs w:val="24"/>
        </w:rPr>
      </w:pPr>
      <w:r w:rsidRPr="003A6BBA">
        <w:rPr>
          <w:sz w:val="24"/>
          <w:szCs w:val="24"/>
        </w:rPr>
        <w:t>Директор</w:t>
      </w:r>
    </w:p>
    <w:p w:rsidR="009628C6" w:rsidRPr="003A6BBA" w:rsidRDefault="009628C6" w:rsidP="008C6C5E">
      <w:pPr>
        <w:ind w:left="360"/>
        <w:jc w:val="both"/>
        <w:rPr>
          <w:sz w:val="24"/>
          <w:szCs w:val="24"/>
        </w:rPr>
      </w:pPr>
      <w:r w:rsidRPr="003A6BBA">
        <w:rPr>
          <w:sz w:val="24"/>
          <w:szCs w:val="24"/>
        </w:rPr>
        <w:t>Заместитель директора</w:t>
      </w:r>
    </w:p>
    <w:p w:rsidR="009628C6" w:rsidRPr="003A6BBA" w:rsidRDefault="009628C6" w:rsidP="008C6C5E">
      <w:pPr>
        <w:ind w:left="360"/>
        <w:jc w:val="both"/>
        <w:rPr>
          <w:sz w:val="24"/>
          <w:szCs w:val="24"/>
        </w:rPr>
      </w:pPr>
      <w:r w:rsidRPr="003A6BBA">
        <w:rPr>
          <w:sz w:val="24"/>
          <w:szCs w:val="24"/>
        </w:rPr>
        <w:t>Главный бухгалтер</w:t>
      </w:r>
    </w:p>
    <w:p w:rsidR="000B1B57" w:rsidRPr="003A6BBA" w:rsidRDefault="000B1B57" w:rsidP="000B1B57">
      <w:pPr>
        <w:ind w:left="360"/>
        <w:jc w:val="both"/>
        <w:rPr>
          <w:sz w:val="24"/>
          <w:szCs w:val="24"/>
        </w:rPr>
      </w:pPr>
      <w:r w:rsidRPr="003A6BBA">
        <w:rPr>
          <w:sz w:val="24"/>
          <w:szCs w:val="24"/>
        </w:rPr>
        <w:t xml:space="preserve">Заведующий отделением </w:t>
      </w:r>
    </w:p>
    <w:p w:rsidR="00516C55" w:rsidRPr="003A6BBA" w:rsidRDefault="009628C6" w:rsidP="000B1B57">
      <w:pPr>
        <w:ind w:left="360"/>
        <w:jc w:val="both"/>
        <w:rPr>
          <w:sz w:val="24"/>
          <w:szCs w:val="24"/>
        </w:rPr>
      </w:pPr>
      <w:r w:rsidRPr="003A6BBA">
        <w:rPr>
          <w:sz w:val="24"/>
          <w:szCs w:val="24"/>
        </w:rPr>
        <w:t>Специалист по охране труда</w:t>
      </w:r>
    </w:p>
    <w:p w:rsidR="009628C6" w:rsidRPr="003A6BBA" w:rsidRDefault="00C16FF6" w:rsidP="008C6C5E">
      <w:pPr>
        <w:ind w:left="360"/>
        <w:jc w:val="both"/>
        <w:rPr>
          <w:sz w:val="24"/>
          <w:szCs w:val="24"/>
        </w:rPr>
      </w:pPr>
      <w:r w:rsidRPr="003A6BBA">
        <w:rPr>
          <w:sz w:val="24"/>
          <w:szCs w:val="24"/>
        </w:rPr>
        <w:t>Ведущий б</w:t>
      </w:r>
      <w:r w:rsidR="009628C6" w:rsidRPr="003A6BBA">
        <w:rPr>
          <w:sz w:val="24"/>
          <w:szCs w:val="24"/>
        </w:rPr>
        <w:t>ухгалтер</w:t>
      </w:r>
    </w:p>
    <w:p w:rsidR="009628C6" w:rsidRPr="003A6BBA" w:rsidRDefault="00C16FF6" w:rsidP="008C6C5E">
      <w:pPr>
        <w:ind w:left="360"/>
        <w:jc w:val="both"/>
        <w:rPr>
          <w:sz w:val="24"/>
          <w:szCs w:val="24"/>
        </w:rPr>
      </w:pPr>
      <w:r w:rsidRPr="003A6BBA">
        <w:rPr>
          <w:sz w:val="24"/>
          <w:szCs w:val="24"/>
        </w:rPr>
        <w:t>Ведущий с</w:t>
      </w:r>
      <w:r w:rsidR="009628C6" w:rsidRPr="003A6BBA">
        <w:rPr>
          <w:sz w:val="24"/>
          <w:szCs w:val="24"/>
        </w:rPr>
        <w:t>пециалист по кадрам</w:t>
      </w:r>
    </w:p>
    <w:p w:rsidR="009628C6" w:rsidRPr="003A6BBA" w:rsidRDefault="009628C6" w:rsidP="008C6C5E">
      <w:pPr>
        <w:ind w:left="360"/>
        <w:jc w:val="both"/>
        <w:rPr>
          <w:sz w:val="24"/>
          <w:szCs w:val="24"/>
        </w:rPr>
      </w:pPr>
      <w:r w:rsidRPr="003A6BBA">
        <w:rPr>
          <w:sz w:val="24"/>
          <w:szCs w:val="24"/>
        </w:rPr>
        <w:t>Программист</w:t>
      </w:r>
    </w:p>
    <w:p w:rsidR="00FC7F75" w:rsidRPr="003A6BBA" w:rsidRDefault="00C16FF6" w:rsidP="00FC7F75">
      <w:pPr>
        <w:ind w:left="360"/>
        <w:jc w:val="both"/>
        <w:rPr>
          <w:sz w:val="24"/>
          <w:szCs w:val="24"/>
        </w:rPr>
      </w:pPr>
      <w:r w:rsidRPr="003A6BBA">
        <w:rPr>
          <w:sz w:val="24"/>
          <w:szCs w:val="24"/>
        </w:rPr>
        <w:t>Ведущий ю</w:t>
      </w:r>
      <w:r w:rsidR="009628C6" w:rsidRPr="003A6BBA">
        <w:rPr>
          <w:sz w:val="24"/>
          <w:szCs w:val="24"/>
        </w:rPr>
        <w:t>рисконсульт</w:t>
      </w:r>
    </w:p>
    <w:p w:rsidR="000B1B57" w:rsidRPr="003A6BBA" w:rsidRDefault="009628C6" w:rsidP="00FC7F75">
      <w:pPr>
        <w:ind w:left="360"/>
        <w:jc w:val="both"/>
        <w:rPr>
          <w:sz w:val="24"/>
          <w:szCs w:val="24"/>
        </w:rPr>
      </w:pPr>
      <w:r w:rsidRPr="003A6BBA">
        <w:rPr>
          <w:sz w:val="24"/>
          <w:szCs w:val="24"/>
        </w:rPr>
        <w:t>Заведующий складом</w:t>
      </w:r>
    </w:p>
    <w:p w:rsidR="0051383C" w:rsidRDefault="0051383C"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Default="00FC7F75" w:rsidP="008C6C5E">
      <w:pPr>
        <w:pStyle w:val="consplusnormal"/>
        <w:ind w:firstLine="0"/>
        <w:jc w:val="both"/>
        <w:rPr>
          <w:rFonts w:ascii="Times New Roman" w:hAnsi="Times New Roman" w:cs="Times New Roman"/>
          <w:sz w:val="24"/>
          <w:szCs w:val="24"/>
        </w:rPr>
      </w:pPr>
    </w:p>
    <w:p w:rsidR="00FC7F75" w:rsidRPr="003A6BBA" w:rsidRDefault="00FC7F75" w:rsidP="008C6C5E">
      <w:pPr>
        <w:pStyle w:val="consplusnormal"/>
        <w:ind w:firstLine="0"/>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D113F5" w:rsidRPr="003A6BBA" w:rsidTr="00A812C9">
        <w:tc>
          <w:tcPr>
            <w:tcW w:w="5148" w:type="dxa"/>
            <w:tcMar>
              <w:top w:w="0" w:type="dxa"/>
              <w:left w:w="108" w:type="dxa"/>
              <w:bottom w:w="0" w:type="dxa"/>
              <w:right w:w="108" w:type="dxa"/>
            </w:tcMar>
          </w:tcPr>
          <w:p w:rsidR="00D113F5" w:rsidRPr="003A6BBA" w:rsidRDefault="00D113F5" w:rsidP="00A812C9">
            <w:pPr>
              <w:jc w:val="both"/>
              <w:rPr>
                <w:rFonts w:eastAsia="Calibri"/>
                <w:color w:val="000099"/>
                <w:sz w:val="24"/>
                <w:szCs w:val="24"/>
              </w:rPr>
            </w:pPr>
          </w:p>
        </w:tc>
        <w:tc>
          <w:tcPr>
            <w:tcW w:w="4706" w:type="dxa"/>
            <w:tcMar>
              <w:top w:w="0" w:type="dxa"/>
              <w:left w:w="108" w:type="dxa"/>
              <w:bottom w:w="0" w:type="dxa"/>
              <w:right w:w="108" w:type="dxa"/>
            </w:tcMar>
            <w:hideMark/>
          </w:tcPr>
          <w:p w:rsidR="00D113F5" w:rsidRPr="003A6BBA" w:rsidRDefault="0034115E" w:rsidP="000B1B57">
            <w:pPr>
              <w:jc w:val="right"/>
              <w:rPr>
                <w:rFonts w:eastAsia="Calibri"/>
                <w:sz w:val="24"/>
                <w:szCs w:val="24"/>
              </w:rPr>
            </w:pPr>
            <w:r w:rsidRPr="003A6BBA">
              <w:rPr>
                <w:sz w:val="24"/>
                <w:szCs w:val="24"/>
              </w:rPr>
              <w:t>Приложение № 6</w:t>
            </w:r>
          </w:p>
          <w:p w:rsidR="00D113F5" w:rsidRPr="003A6BBA" w:rsidRDefault="000B1B57" w:rsidP="000B1B57">
            <w:pPr>
              <w:jc w:val="right"/>
              <w:rPr>
                <w:rFonts w:eastAsia="Calibri"/>
                <w:color w:val="000099"/>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1E3BE5" w:rsidRPr="003A6BBA" w:rsidRDefault="001E3BE5" w:rsidP="00532431">
      <w:pPr>
        <w:pStyle w:val="consplusnormal"/>
        <w:ind w:firstLine="0"/>
        <w:jc w:val="both"/>
        <w:rPr>
          <w:rFonts w:ascii="Times New Roman" w:hAnsi="Times New Roman" w:cs="Times New Roman"/>
          <w:sz w:val="24"/>
          <w:szCs w:val="24"/>
        </w:rPr>
      </w:pPr>
    </w:p>
    <w:p w:rsidR="00A66C1D" w:rsidRPr="003A6BBA" w:rsidRDefault="00124357" w:rsidP="008C6C5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ПЕРЕЧЕНЬ ДОЛЖНОСТЕЙ</w:t>
      </w:r>
    </w:p>
    <w:p w:rsidR="008C493B" w:rsidRPr="003A6BBA" w:rsidRDefault="00124357" w:rsidP="008C6C5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 xml:space="preserve">ОСНОВНОГО ПЕРСОНАЛА, ЗАНЯТОГО ОКАЗАНИЕМ СОЦИАЛЬНЫХ УСЛУГ И ИНОГО ОСНОВНОГО ПЕРСОНАЛА </w:t>
      </w:r>
    </w:p>
    <w:p w:rsidR="001E3BE5" w:rsidRPr="003A6BBA" w:rsidRDefault="001E3BE5" w:rsidP="008C6C5E">
      <w:pPr>
        <w:pStyle w:val="consplusnormal"/>
        <w:ind w:firstLine="0"/>
        <w:jc w:val="both"/>
        <w:rPr>
          <w:rFonts w:ascii="Times New Roman" w:hAnsi="Times New Roman" w:cs="Times New Roman"/>
          <w:sz w:val="24"/>
          <w:szCs w:val="24"/>
        </w:rPr>
      </w:pPr>
    </w:p>
    <w:p w:rsidR="00C87D45" w:rsidRPr="003A6BBA" w:rsidRDefault="00124357" w:rsidP="00124357">
      <w:pPr>
        <w:pStyle w:val="consplusnormal"/>
        <w:ind w:left="360" w:firstLine="0"/>
        <w:jc w:val="center"/>
        <w:rPr>
          <w:rFonts w:ascii="Times New Roman" w:hAnsi="Times New Roman" w:cs="Times New Roman"/>
          <w:color w:val="0000FF"/>
          <w:sz w:val="24"/>
          <w:szCs w:val="24"/>
        </w:rPr>
      </w:pPr>
      <w:r w:rsidRPr="003A6BBA">
        <w:rPr>
          <w:rFonts w:ascii="Times New Roman" w:hAnsi="Times New Roman" w:cs="Times New Roman"/>
          <w:color w:val="0000FF"/>
          <w:sz w:val="24"/>
          <w:szCs w:val="24"/>
        </w:rPr>
        <w:t>ОСНОВНОЙ ПЕРСОНАЛ, ЗАНЯТЫЙ ОКАЗАНИЕМ СОЦИАЛЬНЫХ УСЛУГ</w:t>
      </w:r>
    </w:p>
    <w:p w:rsidR="00C87D45" w:rsidRPr="003A6BBA" w:rsidRDefault="00C87D45" w:rsidP="008C6C5E">
      <w:pPr>
        <w:pStyle w:val="consplusnormal"/>
        <w:ind w:firstLine="0"/>
        <w:rPr>
          <w:rFonts w:ascii="Times New Roman" w:hAnsi="Times New Roman" w:cs="Times New Roman"/>
          <w:sz w:val="24"/>
          <w:szCs w:val="24"/>
        </w:rPr>
      </w:pPr>
    </w:p>
    <w:p w:rsidR="00C87D45" w:rsidRPr="003A6BBA" w:rsidRDefault="00C87D45" w:rsidP="008C6C5E">
      <w:pPr>
        <w:ind w:left="360"/>
        <w:jc w:val="both"/>
        <w:rPr>
          <w:sz w:val="24"/>
          <w:szCs w:val="24"/>
        </w:rPr>
      </w:pPr>
      <w:r w:rsidRPr="003A6BBA">
        <w:rPr>
          <w:sz w:val="24"/>
          <w:szCs w:val="24"/>
        </w:rPr>
        <w:t>Заведующий отделением (медицинским пунктом, блоком) – врач-специалист</w:t>
      </w:r>
    </w:p>
    <w:p w:rsidR="00C87D45" w:rsidRPr="003A6BBA" w:rsidRDefault="00C87D45" w:rsidP="008C6C5E">
      <w:pPr>
        <w:ind w:left="360"/>
        <w:jc w:val="both"/>
        <w:rPr>
          <w:color w:val="FF0000"/>
          <w:sz w:val="24"/>
          <w:szCs w:val="24"/>
        </w:rPr>
      </w:pPr>
      <w:r w:rsidRPr="003A6BBA">
        <w:rPr>
          <w:sz w:val="24"/>
          <w:szCs w:val="24"/>
        </w:rPr>
        <w:t>Заведующий отделением</w:t>
      </w:r>
      <w:r w:rsidRPr="003A6BBA">
        <w:rPr>
          <w:rStyle w:val="af7"/>
          <w:color w:val="0000FF"/>
          <w:sz w:val="24"/>
          <w:szCs w:val="24"/>
        </w:rPr>
        <w:footnoteReference w:id="27"/>
      </w:r>
    </w:p>
    <w:p w:rsidR="00C87D45" w:rsidRPr="003A6BBA" w:rsidRDefault="00C87D45" w:rsidP="000B1B57">
      <w:pPr>
        <w:ind w:left="360"/>
        <w:jc w:val="both"/>
        <w:rPr>
          <w:sz w:val="24"/>
          <w:szCs w:val="24"/>
        </w:rPr>
      </w:pPr>
      <w:r w:rsidRPr="003A6BBA">
        <w:rPr>
          <w:sz w:val="24"/>
          <w:szCs w:val="24"/>
        </w:rPr>
        <w:t>Медицинская сестра</w:t>
      </w:r>
    </w:p>
    <w:p w:rsidR="00C87D45" w:rsidRPr="003A6BBA" w:rsidRDefault="00C87D45" w:rsidP="008C6C5E">
      <w:pPr>
        <w:ind w:left="360"/>
        <w:jc w:val="both"/>
        <w:rPr>
          <w:sz w:val="24"/>
          <w:szCs w:val="24"/>
        </w:rPr>
      </w:pPr>
      <w:r w:rsidRPr="003A6BBA">
        <w:rPr>
          <w:sz w:val="24"/>
          <w:szCs w:val="24"/>
        </w:rPr>
        <w:t>Медицинская сестра диетическая</w:t>
      </w:r>
    </w:p>
    <w:p w:rsidR="00C87D45" w:rsidRPr="003A6BBA" w:rsidRDefault="000B1B57" w:rsidP="008C6C5E">
      <w:pPr>
        <w:ind w:left="360"/>
        <w:jc w:val="both"/>
        <w:rPr>
          <w:sz w:val="24"/>
          <w:szCs w:val="24"/>
        </w:rPr>
      </w:pPr>
      <w:r w:rsidRPr="003A6BBA">
        <w:rPr>
          <w:sz w:val="24"/>
          <w:szCs w:val="24"/>
        </w:rPr>
        <w:t>Инструктор по адаптивной</w:t>
      </w:r>
      <w:r w:rsidR="00C87D45" w:rsidRPr="003A6BBA">
        <w:rPr>
          <w:sz w:val="24"/>
          <w:szCs w:val="24"/>
        </w:rPr>
        <w:t xml:space="preserve"> физкультуре</w:t>
      </w:r>
    </w:p>
    <w:p w:rsidR="00C87D45" w:rsidRPr="003A6BBA" w:rsidRDefault="00C87D45" w:rsidP="008C6C5E">
      <w:pPr>
        <w:ind w:firstLine="360"/>
        <w:jc w:val="both"/>
        <w:rPr>
          <w:sz w:val="24"/>
          <w:szCs w:val="24"/>
        </w:rPr>
      </w:pPr>
      <w:r w:rsidRPr="003A6BBA">
        <w:rPr>
          <w:sz w:val="24"/>
          <w:szCs w:val="24"/>
        </w:rPr>
        <w:t>Логопед</w:t>
      </w:r>
    </w:p>
    <w:p w:rsidR="003A6BBA" w:rsidRPr="003A6BBA" w:rsidRDefault="00C87D45" w:rsidP="003A6BBA">
      <w:pPr>
        <w:ind w:left="360"/>
        <w:jc w:val="both"/>
        <w:rPr>
          <w:sz w:val="24"/>
          <w:szCs w:val="24"/>
        </w:rPr>
      </w:pPr>
      <w:r w:rsidRPr="003A6BBA">
        <w:rPr>
          <w:sz w:val="24"/>
          <w:szCs w:val="24"/>
        </w:rPr>
        <w:t>Учитель-дефектолог</w:t>
      </w:r>
    </w:p>
    <w:p w:rsidR="00C87D45" w:rsidRPr="003A6BBA" w:rsidRDefault="00C87D45" w:rsidP="008C6C5E">
      <w:pPr>
        <w:ind w:firstLine="360"/>
        <w:jc w:val="both"/>
        <w:rPr>
          <w:sz w:val="24"/>
          <w:szCs w:val="24"/>
        </w:rPr>
      </w:pPr>
      <w:r w:rsidRPr="003A6BBA">
        <w:rPr>
          <w:sz w:val="24"/>
          <w:szCs w:val="24"/>
        </w:rPr>
        <w:t>Педагог-психолог</w:t>
      </w:r>
    </w:p>
    <w:p w:rsidR="00C87D45" w:rsidRPr="003A6BBA" w:rsidRDefault="00C87D45" w:rsidP="008C6C5E">
      <w:pPr>
        <w:ind w:firstLine="360"/>
        <w:jc w:val="both"/>
        <w:rPr>
          <w:sz w:val="24"/>
          <w:szCs w:val="24"/>
        </w:rPr>
      </w:pPr>
      <w:r w:rsidRPr="003A6BBA">
        <w:rPr>
          <w:sz w:val="24"/>
          <w:szCs w:val="24"/>
        </w:rPr>
        <w:t>Педагог дополнительного образования</w:t>
      </w:r>
    </w:p>
    <w:p w:rsidR="008C6C5E" w:rsidRPr="003A6BBA" w:rsidRDefault="008C6C5E" w:rsidP="008C6C5E">
      <w:pPr>
        <w:ind w:firstLine="360"/>
        <w:jc w:val="both"/>
        <w:rPr>
          <w:sz w:val="24"/>
          <w:szCs w:val="24"/>
        </w:rPr>
      </w:pPr>
      <w:r w:rsidRPr="003A6BBA">
        <w:rPr>
          <w:sz w:val="24"/>
          <w:szCs w:val="24"/>
        </w:rPr>
        <w:t>Социальный педагог</w:t>
      </w:r>
    </w:p>
    <w:p w:rsidR="008C6C5E" w:rsidRPr="003A6BBA" w:rsidRDefault="008C6C5E" w:rsidP="008C6C5E">
      <w:pPr>
        <w:ind w:firstLine="360"/>
        <w:jc w:val="both"/>
        <w:rPr>
          <w:sz w:val="24"/>
          <w:szCs w:val="24"/>
        </w:rPr>
      </w:pPr>
      <w:r w:rsidRPr="003A6BBA">
        <w:rPr>
          <w:sz w:val="24"/>
          <w:szCs w:val="24"/>
        </w:rPr>
        <w:t>Музыкальный руководитель</w:t>
      </w:r>
    </w:p>
    <w:p w:rsidR="008C6C5E" w:rsidRPr="003A6BBA" w:rsidRDefault="008C6C5E" w:rsidP="008C6C5E">
      <w:pPr>
        <w:ind w:firstLine="360"/>
        <w:jc w:val="both"/>
        <w:rPr>
          <w:sz w:val="24"/>
          <w:szCs w:val="24"/>
        </w:rPr>
      </w:pPr>
      <w:r w:rsidRPr="003A6BBA">
        <w:rPr>
          <w:sz w:val="24"/>
          <w:szCs w:val="24"/>
        </w:rPr>
        <w:t>Воспитатель</w:t>
      </w:r>
    </w:p>
    <w:p w:rsidR="008C6C5E" w:rsidRPr="003A6BBA" w:rsidRDefault="0033609D" w:rsidP="008C6C5E">
      <w:pPr>
        <w:ind w:firstLine="360"/>
        <w:jc w:val="both"/>
        <w:rPr>
          <w:sz w:val="24"/>
          <w:szCs w:val="24"/>
        </w:rPr>
      </w:pPr>
      <w:r w:rsidRPr="003A6BBA">
        <w:rPr>
          <w:sz w:val="24"/>
          <w:szCs w:val="24"/>
        </w:rPr>
        <w:t>Инструктор</w:t>
      </w:r>
      <w:r w:rsidR="008C6C5E" w:rsidRPr="003A6BBA">
        <w:rPr>
          <w:sz w:val="24"/>
          <w:szCs w:val="24"/>
        </w:rPr>
        <w:t xml:space="preserve"> по адаптивной физической культуре</w:t>
      </w:r>
    </w:p>
    <w:p w:rsidR="00C87D45" w:rsidRPr="003A6BBA" w:rsidRDefault="00C87D45" w:rsidP="0033609D">
      <w:pPr>
        <w:ind w:firstLine="360"/>
        <w:jc w:val="both"/>
        <w:rPr>
          <w:sz w:val="24"/>
          <w:szCs w:val="24"/>
        </w:rPr>
      </w:pPr>
      <w:r w:rsidRPr="003A6BBA">
        <w:rPr>
          <w:sz w:val="24"/>
          <w:szCs w:val="24"/>
        </w:rPr>
        <w:t>Психолог</w:t>
      </w:r>
      <w:r w:rsidRPr="003A6BBA">
        <w:rPr>
          <w:rStyle w:val="af7"/>
          <w:color w:val="0000FF"/>
          <w:sz w:val="24"/>
          <w:szCs w:val="24"/>
        </w:rPr>
        <w:footnoteReference w:id="28"/>
      </w:r>
    </w:p>
    <w:p w:rsidR="00C87D45" w:rsidRPr="003A6BBA" w:rsidRDefault="00C87D45" w:rsidP="0033609D">
      <w:pPr>
        <w:ind w:firstLine="360"/>
        <w:jc w:val="both"/>
        <w:rPr>
          <w:sz w:val="24"/>
          <w:szCs w:val="24"/>
        </w:rPr>
      </w:pPr>
      <w:r w:rsidRPr="003A6BBA">
        <w:rPr>
          <w:sz w:val="24"/>
          <w:szCs w:val="24"/>
        </w:rPr>
        <w:t>Специалист по социальной работе</w:t>
      </w:r>
      <w:r w:rsidRPr="003A6BBA">
        <w:rPr>
          <w:rStyle w:val="af7"/>
          <w:color w:val="0000FF"/>
          <w:sz w:val="24"/>
          <w:szCs w:val="24"/>
        </w:rPr>
        <w:footnoteReference w:id="29"/>
      </w:r>
    </w:p>
    <w:p w:rsidR="00C87D45" w:rsidRPr="003A6BBA" w:rsidRDefault="00C87D45" w:rsidP="008C6C5E">
      <w:pPr>
        <w:ind w:firstLine="360"/>
        <w:rPr>
          <w:sz w:val="24"/>
          <w:szCs w:val="24"/>
        </w:rPr>
      </w:pPr>
      <w:r w:rsidRPr="003A6BBA">
        <w:rPr>
          <w:sz w:val="24"/>
          <w:szCs w:val="24"/>
        </w:rPr>
        <w:t xml:space="preserve">Специалист по </w:t>
      </w:r>
      <w:r w:rsidR="001D1550" w:rsidRPr="003A6BBA">
        <w:rPr>
          <w:sz w:val="24"/>
          <w:szCs w:val="24"/>
        </w:rPr>
        <w:t>комплексной реабилитации (реабилитолог)</w:t>
      </w:r>
      <w:r w:rsidRPr="003A6BBA">
        <w:rPr>
          <w:rStyle w:val="af7"/>
          <w:rFonts w:eastAsia="Calibri"/>
          <w:color w:val="0000FF"/>
          <w:sz w:val="24"/>
          <w:szCs w:val="24"/>
        </w:rPr>
        <w:footnoteReference w:id="30"/>
      </w:r>
    </w:p>
    <w:p w:rsidR="0033609D" w:rsidRPr="003A6BBA" w:rsidRDefault="0033609D" w:rsidP="0033609D">
      <w:pPr>
        <w:ind w:firstLine="360"/>
        <w:rPr>
          <w:sz w:val="24"/>
          <w:szCs w:val="24"/>
        </w:rPr>
      </w:pPr>
      <w:r w:rsidRPr="003A6BBA">
        <w:rPr>
          <w:sz w:val="24"/>
          <w:szCs w:val="24"/>
        </w:rPr>
        <w:t>Тифлопедагог</w:t>
      </w:r>
    </w:p>
    <w:p w:rsidR="0033609D" w:rsidRPr="003A6BBA" w:rsidRDefault="0033609D" w:rsidP="0033609D">
      <w:pPr>
        <w:ind w:firstLine="360"/>
        <w:rPr>
          <w:sz w:val="24"/>
          <w:szCs w:val="24"/>
        </w:rPr>
      </w:pPr>
      <w:r w:rsidRPr="003A6BBA">
        <w:rPr>
          <w:sz w:val="24"/>
          <w:szCs w:val="24"/>
        </w:rPr>
        <w:t>Сурдопедагог</w:t>
      </w:r>
    </w:p>
    <w:p w:rsidR="0033609D" w:rsidRPr="003A6BBA" w:rsidRDefault="0033609D" w:rsidP="0033609D">
      <w:pPr>
        <w:ind w:firstLine="360"/>
        <w:rPr>
          <w:sz w:val="24"/>
          <w:szCs w:val="24"/>
        </w:rPr>
      </w:pPr>
      <w:r w:rsidRPr="003A6BBA">
        <w:rPr>
          <w:sz w:val="24"/>
          <w:szCs w:val="24"/>
        </w:rPr>
        <w:t>Юрисконсульт отделения</w:t>
      </w:r>
    </w:p>
    <w:p w:rsidR="0033609D" w:rsidRPr="003A6BBA" w:rsidRDefault="0033609D" w:rsidP="008C6C5E">
      <w:pPr>
        <w:ind w:firstLine="360"/>
        <w:rPr>
          <w:sz w:val="24"/>
          <w:szCs w:val="24"/>
        </w:rPr>
      </w:pPr>
    </w:p>
    <w:p w:rsidR="0033609D" w:rsidRPr="003A6BBA" w:rsidRDefault="0033609D" w:rsidP="008C6C5E">
      <w:pPr>
        <w:ind w:firstLine="360"/>
        <w:rPr>
          <w:sz w:val="24"/>
          <w:szCs w:val="24"/>
        </w:rPr>
      </w:pPr>
    </w:p>
    <w:p w:rsidR="0033609D" w:rsidRPr="003A6BBA" w:rsidRDefault="0033609D" w:rsidP="008C6C5E">
      <w:pPr>
        <w:ind w:firstLine="360"/>
        <w:rPr>
          <w:sz w:val="24"/>
          <w:szCs w:val="24"/>
        </w:rPr>
      </w:pPr>
    </w:p>
    <w:p w:rsidR="0033609D" w:rsidRPr="003A6BBA" w:rsidRDefault="0033609D" w:rsidP="008C6C5E">
      <w:pPr>
        <w:ind w:firstLine="360"/>
        <w:rPr>
          <w:sz w:val="24"/>
          <w:szCs w:val="24"/>
        </w:rPr>
      </w:pPr>
    </w:p>
    <w:p w:rsidR="00C87D45" w:rsidRDefault="00C87D4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Default="00FC7F75" w:rsidP="0033609D">
      <w:pPr>
        <w:jc w:val="both"/>
        <w:rPr>
          <w:sz w:val="24"/>
          <w:szCs w:val="24"/>
        </w:rPr>
      </w:pPr>
    </w:p>
    <w:p w:rsidR="00FC7F75" w:rsidRPr="003A6BBA" w:rsidRDefault="00FC7F75" w:rsidP="0033609D">
      <w:pPr>
        <w:jc w:val="both"/>
        <w:rPr>
          <w:sz w:val="24"/>
          <w:szCs w:val="24"/>
        </w:rPr>
      </w:pPr>
    </w:p>
    <w:p w:rsidR="001E3BE5" w:rsidRPr="003A6BBA" w:rsidRDefault="001E3BE5" w:rsidP="008C6C5E">
      <w:pPr>
        <w:pStyle w:val="consplusnormal"/>
        <w:ind w:firstLine="0"/>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E5301D" w:rsidRPr="003A6BBA" w:rsidTr="00AB4682">
        <w:tc>
          <w:tcPr>
            <w:tcW w:w="5148" w:type="dxa"/>
            <w:tcMar>
              <w:top w:w="0" w:type="dxa"/>
              <w:left w:w="108" w:type="dxa"/>
              <w:bottom w:w="0" w:type="dxa"/>
              <w:right w:w="108" w:type="dxa"/>
            </w:tcMar>
          </w:tcPr>
          <w:p w:rsidR="0033609D" w:rsidRPr="003A6BBA" w:rsidRDefault="0033609D" w:rsidP="00AB4682">
            <w:pPr>
              <w:jc w:val="both"/>
              <w:rPr>
                <w:rFonts w:eastAsia="Calibri"/>
                <w:color w:val="000099"/>
                <w:sz w:val="24"/>
                <w:szCs w:val="24"/>
              </w:rPr>
            </w:pPr>
          </w:p>
        </w:tc>
        <w:tc>
          <w:tcPr>
            <w:tcW w:w="4706" w:type="dxa"/>
            <w:tcMar>
              <w:top w:w="0" w:type="dxa"/>
              <w:left w:w="108" w:type="dxa"/>
              <w:bottom w:w="0" w:type="dxa"/>
              <w:right w:w="108" w:type="dxa"/>
            </w:tcMar>
            <w:hideMark/>
          </w:tcPr>
          <w:p w:rsidR="0033609D" w:rsidRPr="003A6BBA" w:rsidRDefault="0033609D" w:rsidP="00AB4682">
            <w:pPr>
              <w:jc w:val="right"/>
              <w:rPr>
                <w:rFonts w:eastAsia="Calibri"/>
                <w:sz w:val="24"/>
                <w:szCs w:val="24"/>
              </w:rPr>
            </w:pPr>
            <w:r w:rsidRPr="003A6BBA">
              <w:rPr>
                <w:sz w:val="24"/>
                <w:szCs w:val="24"/>
              </w:rPr>
              <w:t>Приложение № 7</w:t>
            </w:r>
          </w:p>
          <w:p w:rsidR="0033609D" w:rsidRPr="003A6BBA" w:rsidRDefault="0033609D" w:rsidP="00AB4682">
            <w:pPr>
              <w:jc w:val="right"/>
              <w:rPr>
                <w:rFonts w:eastAsia="Calibri"/>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33609D" w:rsidRPr="003A6BBA" w:rsidRDefault="0033609D" w:rsidP="00124357">
      <w:pPr>
        <w:ind w:left="360"/>
        <w:jc w:val="center"/>
        <w:rPr>
          <w:sz w:val="24"/>
          <w:szCs w:val="24"/>
        </w:rPr>
      </w:pPr>
    </w:p>
    <w:p w:rsidR="0020532F" w:rsidRPr="003A6BBA" w:rsidRDefault="00D42F61" w:rsidP="008C6C5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ПЕРЕЧЕНЬ ДОЛЖНОСТЕЙ</w:t>
      </w:r>
      <w:r w:rsidR="003E28D4" w:rsidRPr="003A6BBA">
        <w:rPr>
          <w:rFonts w:ascii="Times New Roman" w:hAnsi="Times New Roman" w:cs="Times New Roman"/>
          <w:sz w:val="24"/>
          <w:szCs w:val="24"/>
        </w:rPr>
        <w:t xml:space="preserve"> (ПРОФЕССИЙ)</w:t>
      </w:r>
    </w:p>
    <w:p w:rsidR="0020532F" w:rsidRPr="003A6BBA" w:rsidRDefault="00D42F61" w:rsidP="008C6C5E">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ВСПОМОГАТЕЛЬНОГО ПЕРСОНАЛА</w:t>
      </w:r>
      <w:r w:rsidR="00864EC4" w:rsidRPr="003A6BBA">
        <w:rPr>
          <w:rFonts w:ascii="Times New Roman" w:hAnsi="Times New Roman" w:cs="Times New Roman"/>
          <w:b/>
          <w:sz w:val="24"/>
          <w:szCs w:val="24"/>
        </w:rPr>
        <w:t xml:space="preserve"> </w:t>
      </w:r>
    </w:p>
    <w:p w:rsidR="005F78CB" w:rsidRPr="003A6BBA" w:rsidRDefault="009A7D48" w:rsidP="008C6C5E">
      <w:pPr>
        <w:pStyle w:val="consplusnormal"/>
        <w:ind w:firstLine="360"/>
        <w:jc w:val="both"/>
        <w:rPr>
          <w:rFonts w:ascii="Times New Roman" w:hAnsi="Times New Roman" w:cs="Times New Roman"/>
          <w:sz w:val="24"/>
          <w:szCs w:val="24"/>
        </w:rPr>
      </w:pPr>
      <w:r w:rsidRPr="003A6BBA">
        <w:rPr>
          <w:rFonts w:ascii="Times New Roman" w:hAnsi="Times New Roman" w:cs="Times New Roman"/>
          <w:sz w:val="24"/>
          <w:szCs w:val="24"/>
        </w:rPr>
        <w:tab/>
      </w:r>
    </w:p>
    <w:p w:rsidR="0044715A" w:rsidRPr="003A6BBA" w:rsidRDefault="0044715A" w:rsidP="0044715A">
      <w:pPr>
        <w:pStyle w:val="consplusnormal"/>
        <w:ind w:left="360" w:firstLine="0"/>
        <w:jc w:val="center"/>
        <w:rPr>
          <w:rFonts w:ascii="Times New Roman" w:hAnsi="Times New Roman" w:cs="Times New Roman"/>
          <w:sz w:val="24"/>
          <w:szCs w:val="24"/>
        </w:rPr>
      </w:pPr>
      <w:r w:rsidRPr="003A6BBA">
        <w:rPr>
          <w:rFonts w:ascii="Times New Roman" w:hAnsi="Times New Roman" w:cs="Times New Roman"/>
          <w:sz w:val="24"/>
          <w:szCs w:val="24"/>
        </w:rPr>
        <w:t>ВСПОМОГАТЕЛЬНЫЙ ПЕРСОНАЛ, ЗАНЯТЫЙ ОКАЗАНИЕМ СОЦИАЛЬНЫХ УСЛУГ</w:t>
      </w:r>
    </w:p>
    <w:p w:rsidR="0044715A" w:rsidRPr="003A6BBA" w:rsidRDefault="0044715A" w:rsidP="008C6C5E">
      <w:pPr>
        <w:pStyle w:val="consplusnormal"/>
        <w:ind w:firstLine="360"/>
        <w:jc w:val="both"/>
        <w:rPr>
          <w:rFonts w:ascii="Times New Roman" w:hAnsi="Times New Roman" w:cs="Times New Roman"/>
          <w:sz w:val="24"/>
          <w:szCs w:val="24"/>
        </w:rPr>
      </w:pPr>
    </w:p>
    <w:p w:rsidR="0020532F" w:rsidRPr="003A6BBA" w:rsidRDefault="009A7D48" w:rsidP="008C6C5E">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r>
    </w:p>
    <w:p w:rsidR="00044A42" w:rsidRPr="003A6BBA" w:rsidRDefault="00044A42" w:rsidP="008C6C5E">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Помощник воспитателя</w:t>
      </w:r>
    </w:p>
    <w:p w:rsidR="0044715A" w:rsidRPr="003A6BBA" w:rsidRDefault="0044715A" w:rsidP="008C6C5E">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r>
    </w:p>
    <w:p w:rsidR="0044715A" w:rsidRPr="003A6BBA" w:rsidRDefault="0044715A" w:rsidP="0044715A">
      <w:pPr>
        <w:ind w:left="360"/>
        <w:jc w:val="center"/>
        <w:rPr>
          <w:sz w:val="24"/>
          <w:szCs w:val="24"/>
        </w:rPr>
      </w:pPr>
      <w:r w:rsidRPr="003A6BBA">
        <w:rPr>
          <w:sz w:val="24"/>
          <w:szCs w:val="24"/>
        </w:rPr>
        <w:t>ИНОЙ ВСПОМОГАТЕЛЬНЫЙ ПЕРСОНАЛ</w:t>
      </w:r>
    </w:p>
    <w:p w:rsidR="0020532F" w:rsidRPr="003A6BBA" w:rsidRDefault="0044715A" w:rsidP="0044715A">
      <w:pPr>
        <w:pStyle w:val="consplusnormal"/>
        <w:ind w:firstLine="0"/>
        <w:jc w:val="center"/>
        <w:rPr>
          <w:rFonts w:ascii="Times New Roman" w:hAnsi="Times New Roman" w:cs="Times New Roman"/>
          <w:sz w:val="24"/>
          <w:szCs w:val="24"/>
        </w:rPr>
      </w:pPr>
      <w:r w:rsidRPr="003A6BBA">
        <w:rPr>
          <w:rFonts w:ascii="Times New Roman" w:hAnsi="Times New Roman" w:cs="Times New Roman"/>
          <w:sz w:val="24"/>
          <w:szCs w:val="24"/>
        </w:rPr>
        <w:t>(ВСПОМОГАТЕЛЬНЫЙ ПЕРСОНАЛ, НЕ ЗАНЯТЫЙ ОКАЗАНИЕМ СОЦИАЛЬНЫХ УСЛУГ)</w:t>
      </w:r>
    </w:p>
    <w:p w:rsidR="0020532F" w:rsidRPr="003A6BBA" w:rsidRDefault="0020532F" w:rsidP="0044715A">
      <w:pPr>
        <w:pStyle w:val="consplusnormal"/>
        <w:spacing w:line="276" w:lineRule="auto"/>
        <w:ind w:firstLine="0"/>
        <w:jc w:val="center"/>
        <w:rPr>
          <w:rFonts w:ascii="Times New Roman" w:hAnsi="Times New Roman" w:cs="Times New Roman"/>
          <w:sz w:val="24"/>
          <w:szCs w:val="24"/>
        </w:rPr>
      </w:pPr>
    </w:p>
    <w:p w:rsidR="0044715A" w:rsidRPr="003A6BBA" w:rsidRDefault="0044715A" w:rsidP="0044715A">
      <w:pPr>
        <w:pStyle w:val="consplusnormal"/>
        <w:ind w:firstLine="360"/>
        <w:jc w:val="both"/>
        <w:rPr>
          <w:rFonts w:ascii="Times New Roman" w:hAnsi="Times New Roman" w:cs="Times New Roman"/>
          <w:sz w:val="24"/>
          <w:szCs w:val="24"/>
        </w:rPr>
      </w:pPr>
      <w:r w:rsidRPr="003A6BBA">
        <w:rPr>
          <w:rFonts w:ascii="Times New Roman" w:hAnsi="Times New Roman" w:cs="Times New Roman"/>
          <w:sz w:val="24"/>
          <w:szCs w:val="24"/>
        </w:rPr>
        <w:tab/>
        <w:t>Кухонный рабочий</w:t>
      </w:r>
    </w:p>
    <w:p w:rsidR="0044715A" w:rsidRPr="003A6BBA" w:rsidRDefault="0044715A" w:rsidP="0033609D">
      <w:pPr>
        <w:pStyle w:val="consplusnormal"/>
        <w:ind w:firstLine="360"/>
        <w:jc w:val="both"/>
        <w:rPr>
          <w:rFonts w:ascii="Times New Roman" w:hAnsi="Times New Roman" w:cs="Times New Roman"/>
          <w:sz w:val="24"/>
          <w:szCs w:val="24"/>
        </w:rPr>
      </w:pPr>
      <w:r w:rsidRPr="003A6BBA">
        <w:rPr>
          <w:rFonts w:ascii="Times New Roman" w:hAnsi="Times New Roman" w:cs="Times New Roman"/>
          <w:sz w:val="24"/>
          <w:szCs w:val="24"/>
        </w:rPr>
        <w:tab/>
        <w:t>Рабочий по комплексному обслуживанию и ремонту зданий</w:t>
      </w:r>
    </w:p>
    <w:p w:rsidR="0044715A" w:rsidRPr="003A6BBA" w:rsidRDefault="0044715A" w:rsidP="00835AE6">
      <w:pPr>
        <w:pStyle w:val="consplusnormal"/>
        <w:ind w:firstLine="360"/>
        <w:jc w:val="both"/>
        <w:rPr>
          <w:rFonts w:ascii="Times New Roman" w:hAnsi="Times New Roman" w:cs="Times New Roman"/>
          <w:sz w:val="24"/>
          <w:szCs w:val="24"/>
        </w:rPr>
      </w:pPr>
      <w:r w:rsidRPr="003A6BBA">
        <w:rPr>
          <w:rFonts w:ascii="Times New Roman" w:hAnsi="Times New Roman" w:cs="Times New Roman"/>
          <w:sz w:val="24"/>
          <w:szCs w:val="24"/>
        </w:rPr>
        <w:tab/>
        <w:t>Швея</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Дворник</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Сторож (вахтёр)</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Кастелянша</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Уборщик служебных помещений</w:t>
      </w:r>
    </w:p>
    <w:p w:rsidR="0044715A" w:rsidRPr="003A6BBA" w:rsidRDefault="0044715A" w:rsidP="0033609D">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Машинист по стирке и ремонту спецодежды</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Парикмахер</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Водитель автомобиля</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Повар</w:t>
      </w:r>
    </w:p>
    <w:p w:rsidR="0044715A" w:rsidRPr="003A6BBA" w:rsidRDefault="0044715A" w:rsidP="0044715A">
      <w:pPr>
        <w:pStyle w:val="consplusnormal"/>
        <w:ind w:firstLine="708"/>
        <w:jc w:val="both"/>
        <w:rPr>
          <w:rFonts w:ascii="Times New Roman" w:hAnsi="Times New Roman" w:cs="Times New Roman"/>
          <w:sz w:val="24"/>
          <w:szCs w:val="24"/>
        </w:rPr>
      </w:pPr>
      <w:r w:rsidRPr="003A6BBA">
        <w:rPr>
          <w:rFonts w:ascii="Times New Roman" w:hAnsi="Times New Roman" w:cs="Times New Roman"/>
          <w:sz w:val="24"/>
          <w:szCs w:val="24"/>
        </w:rPr>
        <w:t>Слесарь-сантехник</w:t>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t>Слесарь-электрик по ремонту электрооборудования</w:t>
      </w:r>
    </w:p>
    <w:p w:rsidR="0044715A" w:rsidRPr="003A6BBA" w:rsidRDefault="0044715A" w:rsidP="00E5301D">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r>
    </w:p>
    <w:p w:rsidR="0044715A" w:rsidRPr="003A6BBA" w:rsidRDefault="0044715A" w:rsidP="0044715A">
      <w:pPr>
        <w:pStyle w:val="consplusnormal"/>
        <w:ind w:firstLine="0"/>
        <w:jc w:val="both"/>
        <w:rPr>
          <w:rFonts w:ascii="Times New Roman" w:hAnsi="Times New Roman" w:cs="Times New Roman"/>
          <w:sz w:val="24"/>
          <w:szCs w:val="24"/>
        </w:rPr>
      </w:pPr>
      <w:r w:rsidRPr="003A6BBA">
        <w:rPr>
          <w:rFonts w:ascii="Times New Roman" w:hAnsi="Times New Roman" w:cs="Times New Roman"/>
          <w:sz w:val="24"/>
          <w:szCs w:val="24"/>
        </w:rPr>
        <w:tab/>
      </w:r>
    </w:p>
    <w:p w:rsidR="0020532F" w:rsidRPr="003A6BBA" w:rsidRDefault="0020532F" w:rsidP="0044715A">
      <w:pPr>
        <w:pStyle w:val="consplusnormal"/>
        <w:spacing w:line="276" w:lineRule="auto"/>
        <w:ind w:firstLine="0"/>
        <w:jc w:val="both"/>
        <w:rPr>
          <w:rFonts w:ascii="Times New Roman" w:hAnsi="Times New Roman" w:cs="Times New Roman"/>
          <w:sz w:val="24"/>
          <w:szCs w:val="24"/>
        </w:rPr>
      </w:pPr>
    </w:p>
    <w:p w:rsidR="0020532F" w:rsidRPr="003A6BBA" w:rsidRDefault="0020532F" w:rsidP="001A326B">
      <w:pPr>
        <w:pStyle w:val="consplusnormal"/>
        <w:spacing w:line="276" w:lineRule="auto"/>
        <w:ind w:firstLine="0"/>
        <w:jc w:val="both"/>
        <w:rPr>
          <w:rFonts w:ascii="Times New Roman" w:hAnsi="Times New Roman" w:cs="Times New Roman"/>
          <w:sz w:val="24"/>
          <w:szCs w:val="24"/>
        </w:rPr>
      </w:pPr>
    </w:p>
    <w:p w:rsidR="0020532F" w:rsidRPr="003A6BBA" w:rsidRDefault="0020532F" w:rsidP="001A326B">
      <w:pPr>
        <w:pStyle w:val="consplusnormal"/>
        <w:spacing w:line="276" w:lineRule="auto"/>
        <w:ind w:firstLine="0"/>
        <w:jc w:val="both"/>
        <w:rPr>
          <w:rFonts w:ascii="Times New Roman" w:hAnsi="Times New Roman" w:cs="Times New Roman"/>
          <w:sz w:val="24"/>
          <w:szCs w:val="24"/>
        </w:rPr>
      </w:pPr>
    </w:p>
    <w:p w:rsidR="007B4CAB" w:rsidRPr="003A6BBA" w:rsidRDefault="007B4CAB" w:rsidP="001A326B">
      <w:pPr>
        <w:pStyle w:val="consplusnormal"/>
        <w:spacing w:line="276" w:lineRule="auto"/>
        <w:ind w:firstLine="0"/>
        <w:jc w:val="both"/>
        <w:rPr>
          <w:rFonts w:ascii="Times New Roman" w:hAnsi="Times New Roman" w:cs="Times New Roman"/>
          <w:sz w:val="24"/>
          <w:szCs w:val="24"/>
        </w:rPr>
      </w:pPr>
    </w:p>
    <w:p w:rsidR="007B4CAB" w:rsidRPr="003A6BBA" w:rsidRDefault="007B4CAB" w:rsidP="001A326B">
      <w:pPr>
        <w:pStyle w:val="consplusnormal"/>
        <w:spacing w:line="276" w:lineRule="auto"/>
        <w:ind w:firstLine="0"/>
        <w:jc w:val="both"/>
        <w:rPr>
          <w:rFonts w:ascii="Times New Roman" w:hAnsi="Times New Roman" w:cs="Times New Roman"/>
          <w:sz w:val="24"/>
          <w:szCs w:val="24"/>
        </w:rPr>
      </w:pPr>
    </w:p>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p w:rsidR="006E062D" w:rsidRDefault="006E062D"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Pr="003A6BBA" w:rsidRDefault="00FC7F75" w:rsidP="001A326B">
      <w:pPr>
        <w:pStyle w:val="consplusnormal"/>
        <w:spacing w:line="276" w:lineRule="auto"/>
        <w:ind w:firstLine="0"/>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5223B7" w:rsidRPr="003A6BBA" w:rsidTr="004A1EF7">
        <w:tc>
          <w:tcPr>
            <w:tcW w:w="5148" w:type="dxa"/>
            <w:tcMar>
              <w:top w:w="0" w:type="dxa"/>
              <w:left w:w="108" w:type="dxa"/>
              <w:bottom w:w="0" w:type="dxa"/>
              <w:right w:w="108" w:type="dxa"/>
            </w:tcMar>
          </w:tcPr>
          <w:p w:rsidR="005223B7" w:rsidRPr="003A6BBA" w:rsidRDefault="005223B7" w:rsidP="004A1EF7">
            <w:pPr>
              <w:jc w:val="both"/>
              <w:rPr>
                <w:rFonts w:eastAsia="Calibri"/>
                <w:color w:val="000099"/>
                <w:sz w:val="24"/>
                <w:szCs w:val="24"/>
              </w:rPr>
            </w:pPr>
          </w:p>
        </w:tc>
        <w:tc>
          <w:tcPr>
            <w:tcW w:w="4706" w:type="dxa"/>
            <w:tcMar>
              <w:top w:w="0" w:type="dxa"/>
              <w:left w:w="108" w:type="dxa"/>
              <w:bottom w:w="0" w:type="dxa"/>
              <w:right w:w="108" w:type="dxa"/>
            </w:tcMar>
            <w:hideMark/>
          </w:tcPr>
          <w:p w:rsidR="005223B7" w:rsidRPr="003A6BBA" w:rsidRDefault="005223B7" w:rsidP="00E5301D">
            <w:pPr>
              <w:jc w:val="right"/>
              <w:rPr>
                <w:rFonts w:eastAsia="Calibri"/>
                <w:sz w:val="24"/>
                <w:szCs w:val="24"/>
              </w:rPr>
            </w:pPr>
            <w:r w:rsidRPr="003A6BBA">
              <w:rPr>
                <w:sz w:val="24"/>
                <w:szCs w:val="24"/>
              </w:rPr>
              <w:t>Приложение № 8</w:t>
            </w:r>
          </w:p>
          <w:p w:rsidR="005223B7" w:rsidRPr="003A6BBA" w:rsidRDefault="00E5301D" w:rsidP="00E5301D">
            <w:pPr>
              <w:jc w:val="right"/>
              <w:rPr>
                <w:rFonts w:eastAsia="Calibri"/>
                <w:color w:val="000099"/>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5223B7" w:rsidRPr="003A6BBA" w:rsidRDefault="005223B7" w:rsidP="005223B7">
      <w:pPr>
        <w:jc w:val="center"/>
        <w:rPr>
          <w:sz w:val="24"/>
          <w:szCs w:val="24"/>
        </w:rPr>
      </w:pPr>
      <w:r w:rsidRPr="003A6BBA">
        <w:rPr>
          <w:sz w:val="24"/>
          <w:szCs w:val="24"/>
        </w:rPr>
        <w:t>ПЕРЕЧЕНЬ ПОКАЗАТЕЛЕЙ ЭФФЕКТИВНОСТИ ДЕЯТЕЛЬНОСТИ РУКОВОДИТЕЛЯ УЧРЕЖДЕНИЯ</w:t>
      </w:r>
      <w:r w:rsidR="00CB0160" w:rsidRPr="003A6BBA">
        <w:rPr>
          <w:rStyle w:val="af7"/>
          <w:color w:val="0000FF"/>
          <w:sz w:val="24"/>
          <w:szCs w:val="24"/>
        </w:rPr>
        <w:footnoteReference w:id="31"/>
      </w:r>
      <w:r w:rsidRPr="003A6BBA">
        <w:rPr>
          <w:sz w:val="24"/>
          <w:szCs w:val="24"/>
        </w:rPr>
        <w:t xml:space="preserve"> </w:t>
      </w:r>
    </w:p>
    <w:p w:rsidR="005223B7" w:rsidRPr="003A6BBA" w:rsidRDefault="005223B7" w:rsidP="005223B7">
      <w:pPr>
        <w:jc w:val="center"/>
        <w:rPr>
          <w:sz w:val="24"/>
          <w:szCs w:val="24"/>
        </w:rPr>
      </w:pPr>
      <w:r w:rsidRPr="003A6BBA">
        <w:rPr>
          <w:sz w:val="24"/>
          <w:szCs w:val="24"/>
        </w:rPr>
        <w:t>ПО ИТОГАМ РАБОТЫ ЗА МЕСЯЦ</w:t>
      </w:r>
    </w:p>
    <w:p w:rsidR="005223B7" w:rsidRPr="003A6BBA" w:rsidRDefault="005223B7" w:rsidP="00E5301D">
      <w:pPr>
        <w:widowControl/>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753"/>
        <w:gridCol w:w="4819"/>
        <w:gridCol w:w="1559"/>
      </w:tblGrid>
      <w:tr w:rsidR="0020188B" w:rsidRPr="003A6BBA" w:rsidTr="0020188B">
        <w:trPr>
          <w:trHeight w:val="752"/>
        </w:trPr>
        <w:tc>
          <w:tcPr>
            <w:tcW w:w="616" w:type="dxa"/>
            <w:tcBorders>
              <w:bottom w:val="single" w:sz="4" w:space="0" w:color="auto"/>
            </w:tcBorders>
            <w:shd w:val="clear" w:color="auto" w:fill="auto"/>
            <w:vAlign w:val="center"/>
          </w:tcPr>
          <w:p w:rsidR="005223B7" w:rsidRPr="003A6BBA" w:rsidRDefault="005223B7" w:rsidP="004A1EF7">
            <w:pPr>
              <w:widowControl/>
              <w:jc w:val="center"/>
              <w:rPr>
                <w:bCs/>
                <w:sz w:val="24"/>
                <w:szCs w:val="24"/>
              </w:rPr>
            </w:pPr>
            <w:r w:rsidRPr="003A6BBA">
              <w:rPr>
                <w:bCs/>
                <w:sz w:val="24"/>
                <w:szCs w:val="24"/>
              </w:rPr>
              <w:t xml:space="preserve">№ </w:t>
            </w:r>
            <w:r w:rsidRPr="003A6BBA">
              <w:rPr>
                <w:bCs/>
                <w:sz w:val="24"/>
                <w:szCs w:val="24"/>
              </w:rPr>
              <w:br/>
              <w:t>п/п</w:t>
            </w:r>
          </w:p>
        </w:tc>
        <w:tc>
          <w:tcPr>
            <w:tcW w:w="2753" w:type="dxa"/>
            <w:tcBorders>
              <w:bottom w:val="single" w:sz="4" w:space="0" w:color="auto"/>
            </w:tcBorders>
            <w:shd w:val="clear" w:color="auto" w:fill="auto"/>
            <w:vAlign w:val="center"/>
          </w:tcPr>
          <w:p w:rsidR="005223B7" w:rsidRPr="003A6BBA" w:rsidRDefault="005223B7" w:rsidP="004A1EF7">
            <w:pPr>
              <w:widowControl/>
              <w:jc w:val="center"/>
              <w:rPr>
                <w:bCs/>
                <w:sz w:val="24"/>
                <w:szCs w:val="24"/>
              </w:rPr>
            </w:pPr>
            <w:r w:rsidRPr="003A6BBA">
              <w:rPr>
                <w:bCs/>
                <w:sz w:val="24"/>
                <w:szCs w:val="24"/>
              </w:rPr>
              <w:t>Наименование показателя эффективности деятельности учреждения (руководителя)</w:t>
            </w:r>
          </w:p>
        </w:tc>
        <w:tc>
          <w:tcPr>
            <w:tcW w:w="4819" w:type="dxa"/>
            <w:tcBorders>
              <w:bottom w:val="single" w:sz="4" w:space="0" w:color="auto"/>
            </w:tcBorders>
            <w:shd w:val="clear" w:color="auto" w:fill="auto"/>
            <w:vAlign w:val="center"/>
          </w:tcPr>
          <w:p w:rsidR="005223B7" w:rsidRPr="003A6BBA" w:rsidRDefault="005223B7" w:rsidP="004A1EF7">
            <w:pPr>
              <w:widowControl/>
              <w:jc w:val="center"/>
              <w:rPr>
                <w:bCs/>
                <w:sz w:val="24"/>
                <w:szCs w:val="24"/>
              </w:rPr>
            </w:pPr>
            <w:r w:rsidRPr="003A6BBA">
              <w:rPr>
                <w:bCs/>
                <w:sz w:val="24"/>
                <w:szCs w:val="24"/>
              </w:rPr>
              <w:t>Критерии оценки</w:t>
            </w:r>
          </w:p>
        </w:tc>
        <w:tc>
          <w:tcPr>
            <w:tcW w:w="1559" w:type="dxa"/>
            <w:tcBorders>
              <w:bottom w:val="single" w:sz="4" w:space="0" w:color="auto"/>
            </w:tcBorders>
            <w:shd w:val="clear" w:color="auto" w:fill="auto"/>
            <w:vAlign w:val="center"/>
          </w:tcPr>
          <w:p w:rsidR="005223B7" w:rsidRPr="003A6BBA" w:rsidRDefault="005223B7" w:rsidP="004A1EF7">
            <w:pPr>
              <w:widowControl/>
              <w:jc w:val="center"/>
              <w:rPr>
                <w:bCs/>
                <w:sz w:val="24"/>
                <w:szCs w:val="24"/>
              </w:rPr>
            </w:pPr>
            <w:r w:rsidRPr="003A6BBA">
              <w:rPr>
                <w:bCs/>
                <w:sz w:val="24"/>
                <w:szCs w:val="24"/>
              </w:rPr>
              <w:t>Количество баллов</w:t>
            </w:r>
          </w:p>
        </w:tc>
      </w:tr>
      <w:tr w:rsidR="0020188B" w:rsidRPr="003A6BBA" w:rsidTr="0020188B">
        <w:trPr>
          <w:trHeight w:val="408"/>
        </w:trPr>
        <w:tc>
          <w:tcPr>
            <w:tcW w:w="9747" w:type="dxa"/>
            <w:gridSpan w:val="4"/>
            <w:shd w:val="clear" w:color="auto" w:fill="auto"/>
            <w:vAlign w:val="center"/>
          </w:tcPr>
          <w:p w:rsidR="005223B7" w:rsidRPr="003A6BBA" w:rsidRDefault="005223B7" w:rsidP="004A1EF7">
            <w:pPr>
              <w:widowControl/>
              <w:jc w:val="center"/>
              <w:rPr>
                <w:sz w:val="24"/>
                <w:szCs w:val="24"/>
              </w:rPr>
            </w:pPr>
            <w:r w:rsidRPr="003A6BBA">
              <w:rPr>
                <w:sz w:val="24"/>
                <w:szCs w:val="24"/>
              </w:rPr>
              <w:t>По итогам деятельности в отчётном (прошедшем) квартале для установления ежемесячной премии на каждый месяц очередного (предстоящего) квартала</w:t>
            </w:r>
          </w:p>
        </w:tc>
      </w:tr>
      <w:tr w:rsidR="0020188B" w:rsidRPr="003A6BBA" w:rsidTr="0020188B">
        <w:tc>
          <w:tcPr>
            <w:tcW w:w="616" w:type="dxa"/>
            <w:vMerge w:val="restart"/>
            <w:shd w:val="clear" w:color="auto" w:fill="auto"/>
          </w:tcPr>
          <w:p w:rsidR="005223B7" w:rsidRPr="003A6BBA" w:rsidRDefault="005223B7" w:rsidP="004A1EF7">
            <w:pPr>
              <w:widowControl/>
              <w:jc w:val="center"/>
              <w:rPr>
                <w:sz w:val="24"/>
                <w:szCs w:val="24"/>
              </w:rPr>
            </w:pPr>
            <w:r w:rsidRPr="003A6BBA">
              <w:rPr>
                <w:sz w:val="24"/>
                <w:szCs w:val="24"/>
              </w:rPr>
              <w:t>1</w:t>
            </w:r>
          </w:p>
        </w:tc>
        <w:tc>
          <w:tcPr>
            <w:tcW w:w="2753" w:type="dxa"/>
            <w:vMerge w:val="restart"/>
            <w:shd w:val="clear" w:color="auto" w:fill="auto"/>
          </w:tcPr>
          <w:p w:rsidR="005223B7" w:rsidRPr="003A6BBA" w:rsidRDefault="005223B7" w:rsidP="004A1EF7">
            <w:pPr>
              <w:widowControl/>
              <w:jc w:val="both"/>
              <w:rPr>
                <w:sz w:val="24"/>
                <w:szCs w:val="24"/>
              </w:rPr>
            </w:pPr>
            <w:r w:rsidRPr="003A6BBA">
              <w:rPr>
                <w:sz w:val="24"/>
                <w:szCs w:val="24"/>
              </w:rPr>
              <w:t>Целевое и эффективное использование бюджетных и внебюджетных средств, в том числе в рамках государственного задания</w:t>
            </w:r>
          </w:p>
        </w:tc>
        <w:tc>
          <w:tcPr>
            <w:tcW w:w="4819" w:type="dxa"/>
            <w:tcBorders>
              <w:bottom w:val="single" w:sz="4" w:space="0" w:color="auto"/>
            </w:tcBorders>
            <w:shd w:val="clear" w:color="auto" w:fill="auto"/>
          </w:tcPr>
          <w:p w:rsidR="005223B7" w:rsidRPr="003A6BBA" w:rsidRDefault="005223B7" w:rsidP="004A1EF7">
            <w:pPr>
              <w:widowControl/>
              <w:jc w:val="both"/>
              <w:rPr>
                <w:sz w:val="24"/>
                <w:szCs w:val="24"/>
              </w:rPr>
            </w:pPr>
            <w:r w:rsidRPr="003A6BBA">
              <w:rPr>
                <w:sz w:val="24"/>
                <w:szCs w:val="24"/>
              </w:rPr>
              <w:t>Отсутствие просроченной дебиторской и кредиторской задолженности</w:t>
            </w:r>
          </w:p>
        </w:tc>
        <w:tc>
          <w:tcPr>
            <w:tcW w:w="1559"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t>10 баллов</w:t>
            </w:r>
          </w:p>
          <w:p w:rsidR="005223B7" w:rsidRPr="003A6BBA" w:rsidRDefault="005223B7" w:rsidP="004A1EF7">
            <w:pPr>
              <w:widowControl/>
              <w:jc w:val="center"/>
              <w:rPr>
                <w:sz w:val="24"/>
                <w:szCs w:val="24"/>
              </w:rPr>
            </w:pPr>
          </w:p>
        </w:tc>
      </w:tr>
      <w:tr w:rsidR="0020188B" w:rsidRPr="003A6BBA" w:rsidTr="0020188B">
        <w:tc>
          <w:tcPr>
            <w:tcW w:w="616" w:type="dxa"/>
            <w:vMerge/>
            <w:tcBorders>
              <w:bottom w:val="single" w:sz="4" w:space="0" w:color="auto"/>
            </w:tcBorders>
            <w:shd w:val="clear" w:color="auto" w:fill="auto"/>
          </w:tcPr>
          <w:p w:rsidR="005223B7" w:rsidRPr="003A6BBA" w:rsidRDefault="005223B7" w:rsidP="004A1EF7">
            <w:pPr>
              <w:widowControl/>
              <w:jc w:val="center"/>
              <w:rPr>
                <w:sz w:val="24"/>
                <w:szCs w:val="24"/>
              </w:rPr>
            </w:pPr>
          </w:p>
        </w:tc>
        <w:tc>
          <w:tcPr>
            <w:tcW w:w="2753" w:type="dxa"/>
            <w:vMerge/>
            <w:tcBorders>
              <w:bottom w:val="single" w:sz="4" w:space="0" w:color="auto"/>
            </w:tcBorders>
            <w:shd w:val="clear" w:color="auto" w:fill="auto"/>
          </w:tcPr>
          <w:p w:rsidR="005223B7" w:rsidRPr="003A6BBA" w:rsidRDefault="005223B7" w:rsidP="004A1EF7">
            <w:pPr>
              <w:widowControl/>
              <w:jc w:val="both"/>
              <w:rPr>
                <w:sz w:val="24"/>
                <w:szCs w:val="24"/>
              </w:rPr>
            </w:pPr>
          </w:p>
        </w:tc>
        <w:tc>
          <w:tcPr>
            <w:tcW w:w="4819" w:type="dxa"/>
            <w:tcBorders>
              <w:bottom w:val="single" w:sz="4" w:space="0" w:color="auto"/>
            </w:tcBorders>
            <w:shd w:val="clear" w:color="auto" w:fill="auto"/>
          </w:tcPr>
          <w:p w:rsidR="005223B7" w:rsidRPr="003A6BBA" w:rsidRDefault="005223B7" w:rsidP="004A1EF7">
            <w:pPr>
              <w:widowControl/>
              <w:jc w:val="both"/>
              <w:rPr>
                <w:sz w:val="24"/>
                <w:szCs w:val="24"/>
              </w:rPr>
            </w:pPr>
            <w:r w:rsidRPr="003A6BBA">
              <w:rPr>
                <w:sz w:val="24"/>
                <w:szCs w:val="24"/>
              </w:rPr>
              <w:t>Наличие просроченной дебиторской и кредиторской задолженности на отчетную дату</w:t>
            </w:r>
          </w:p>
        </w:tc>
        <w:tc>
          <w:tcPr>
            <w:tcW w:w="1559"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t>0 баллов</w:t>
            </w:r>
          </w:p>
        </w:tc>
      </w:tr>
      <w:tr w:rsidR="0020188B" w:rsidRPr="003A6BBA" w:rsidTr="0020188B">
        <w:tc>
          <w:tcPr>
            <w:tcW w:w="616"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t>2</w:t>
            </w:r>
          </w:p>
        </w:tc>
        <w:tc>
          <w:tcPr>
            <w:tcW w:w="2753" w:type="dxa"/>
            <w:tcBorders>
              <w:bottom w:val="single" w:sz="4" w:space="0" w:color="auto"/>
            </w:tcBorders>
            <w:shd w:val="clear" w:color="auto" w:fill="auto"/>
          </w:tcPr>
          <w:p w:rsidR="005223B7" w:rsidRPr="003A6BBA" w:rsidRDefault="005223B7" w:rsidP="004A1EF7">
            <w:pPr>
              <w:keepNext/>
              <w:widowControl/>
              <w:contextualSpacing/>
              <w:rPr>
                <w:rFonts w:eastAsia="Calibri"/>
                <w:sz w:val="24"/>
                <w:szCs w:val="24"/>
                <w:lang w:eastAsia="en-US"/>
              </w:rPr>
            </w:pPr>
            <w:r w:rsidRPr="003A6BBA">
              <w:rPr>
                <w:rFonts w:eastAsia="Calibri"/>
                <w:sz w:val="24"/>
                <w:szCs w:val="24"/>
                <w:lang w:eastAsia="en-US"/>
              </w:rPr>
              <w:t>Экономически эффективное расходование денежных средств на приобретение товаров, работ, услуг (в целях оптимизации расходов).</w:t>
            </w:r>
          </w:p>
          <w:p w:rsidR="005223B7" w:rsidRPr="003A6BBA" w:rsidRDefault="005223B7" w:rsidP="004A1EF7">
            <w:pPr>
              <w:widowControl/>
              <w:rPr>
                <w:sz w:val="24"/>
                <w:szCs w:val="24"/>
              </w:rPr>
            </w:pPr>
          </w:p>
        </w:tc>
        <w:tc>
          <w:tcPr>
            <w:tcW w:w="4819" w:type="dxa"/>
            <w:tcBorders>
              <w:bottom w:val="single" w:sz="4" w:space="0" w:color="auto"/>
            </w:tcBorders>
            <w:shd w:val="clear" w:color="auto" w:fill="auto"/>
            <w:vAlign w:val="center"/>
          </w:tcPr>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Экономически эффективное расходование денежных средств на приобретение товаров, работ, услуг, рассчитывается по формуле:</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Х= (А*100%)/Б</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где</w:t>
            </w:r>
          </w:p>
          <w:p w:rsidR="005223B7" w:rsidRPr="003A6BBA" w:rsidRDefault="005223B7" w:rsidP="004A1EF7">
            <w:pPr>
              <w:widowControl/>
              <w:jc w:val="both"/>
              <w:rPr>
                <w:rFonts w:eastAsia="Calibri"/>
                <w:iCs/>
                <w:sz w:val="24"/>
                <w:szCs w:val="24"/>
                <w:lang w:eastAsia="en-US"/>
              </w:rPr>
            </w:pPr>
            <w:r w:rsidRPr="003A6BBA">
              <w:rPr>
                <w:rFonts w:eastAsia="Calibri"/>
                <w:sz w:val="24"/>
                <w:szCs w:val="24"/>
                <w:lang w:eastAsia="en-US"/>
              </w:rPr>
              <w:t xml:space="preserve">Х - процент экономии денежных средств учреждения по итогам проведения торгов (в том числе по итогам закупок, осуществленных через «Электронный магазин») от общего </w:t>
            </w:r>
            <w:r w:rsidRPr="003A6BBA">
              <w:rPr>
                <w:rFonts w:eastAsia="Calibri"/>
                <w:iCs/>
                <w:sz w:val="24"/>
                <w:szCs w:val="24"/>
                <w:lang w:eastAsia="en-US"/>
              </w:rPr>
              <w:t>совокупного годового объема лимитов, предусмотренных на поставку товаров, оказание услуг, выполнение работ (в %);</w:t>
            </w:r>
          </w:p>
          <w:p w:rsidR="005223B7" w:rsidRPr="003A6BBA" w:rsidRDefault="005223B7" w:rsidP="004A1EF7">
            <w:pPr>
              <w:widowControl/>
              <w:jc w:val="both"/>
              <w:rPr>
                <w:rFonts w:eastAsia="Calibri"/>
                <w:iCs/>
                <w:sz w:val="24"/>
                <w:szCs w:val="24"/>
                <w:lang w:eastAsia="en-US"/>
              </w:rPr>
            </w:pPr>
            <w:r w:rsidRPr="003A6BBA">
              <w:rPr>
                <w:rFonts w:eastAsia="Calibri"/>
                <w:iCs/>
                <w:sz w:val="24"/>
                <w:szCs w:val="24"/>
                <w:lang w:eastAsia="en-US"/>
              </w:rPr>
              <w:t>А –</w:t>
            </w:r>
            <w:r w:rsidRPr="003A6BBA">
              <w:rPr>
                <w:rFonts w:eastAsia="Calibri"/>
                <w:sz w:val="24"/>
                <w:szCs w:val="24"/>
                <w:lang w:eastAsia="en-US"/>
              </w:rPr>
              <w:t xml:space="preserve"> сумма экономии денежных средств учреждения, по итогам проведения торгов (в том числе по итогам закупок, осуществленных через «Электронный магазин</w:t>
            </w:r>
            <w:proofErr w:type="gramStart"/>
            <w:r w:rsidRPr="003A6BBA">
              <w:rPr>
                <w:rFonts w:eastAsia="Calibri"/>
                <w:sz w:val="24"/>
                <w:szCs w:val="24"/>
                <w:lang w:eastAsia="en-US"/>
              </w:rPr>
              <w:t>»)  за</w:t>
            </w:r>
            <w:proofErr w:type="gramEnd"/>
            <w:r w:rsidRPr="003A6BBA">
              <w:rPr>
                <w:rFonts w:eastAsia="Calibri"/>
                <w:sz w:val="24"/>
                <w:szCs w:val="24"/>
                <w:lang w:eastAsia="en-US"/>
              </w:rPr>
              <w:t xml:space="preserve"> отчетный период (руб.);</w:t>
            </w:r>
          </w:p>
          <w:p w:rsidR="005223B7" w:rsidRPr="003A6BBA" w:rsidRDefault="005223B7" w:rsidP="004A1EF7">
            <w:pPr>
              <w:widowControl/>
              <w:jc w:val="both"/>
              <w:rPr>
                <w:rFonts w:eastAsia="Calibri"/>
                <w:sz w:val="24"/>
                <w:szCs w:val="24"/>
                <w:lang w:eastAsia="en-US"/>
              </w:rPr>
            </w:pPr>
            <w:r w:rsidRPr="003A6BBA">
              <w:rPr>
                <w:rFonts w:eastAsia="Calibri"/>
                <w:iCs/>
                <w:sz w:val="24"/>
                <w:szCs w:val="24"/>
                <w:lang w:eastAsia="en-US"/>
              </w:rPr>
              <w:t xml:space="preserve">Б -  совокупный годовой объем лимитов, предусмотренных на поставку товаров, оказание услуг, выполнение работ за исключением закупок, относящихся к сфере деятельности субъектов естественных монополий (в соответствии с ФЗ РФ от </w:t>
            </w:r>
            <w:r w:rsidRPr="003A6BBA">
              <w:rPr>
                <w:rFonts w:eastAsia="Calibri"/>
                <w:iCs/>
                <w:sz w:val="24"/>
                <w:szCs w:val="24"/>
                <w:lang w:eastAsia="en-US"/>
              </w:rPr>
              <w:lastRenderedPageBreak/>
              <w:t>17.08.1995 № 147 ФЗ), а также оказанию услуг по водоснабжению, водоотведению, и теплоснабжению (руб.)</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Присвоение баллов:</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0 % до 0,49 %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0,5 % до 4 %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4,1 % до 8 %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8,1 % до 16 %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16,1 % до 25 %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25,1 % и более </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Сумма экономии денежных средств по итогам проведения торгов (в том числе по итогам закупок, осуществленных через «Электронный магазин») учитывается за отчетный период без нарастающего итога.</w:t>
            </w:r>
          </w:p>
        </w:tc>
        <w:tc>
          <w:tcPr>
            <w:tcW w:w="1559" w:type="dxa"/>
            <w:tcBorders>
              <w:bottom w:val="single" w:sz="4" w:space="0" w:color="auto"/>
            </w:tcBorders>
            <w:shd w:val="clear" w:color="auto" w:fill="auto"/>
            <w:vAlign w:val="center"/>
          </w:tcPr>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jc w:val="center"/>
              <w:rPr>
                <w:sz w:val="24"/>
                <w:szCs w:val="24"/>
              </w:rPr>
            </w:pPr>
            <w:r w:rsidRPr="003A6BBA">
              <w:rPr>
                <w:sz w:val="24"/>
                <w:szCs w:val="24"/>
              </w:rPr>
              <w:t xml:space="preserve">0 баллов </w:t>
            </w:r>
          </w:p>
          <w:p w:rsidR="005223B7" w:rsidRPr="003A6BBA" w:rsidRDefault="005223B7" w:rsidP="004A1EF7">
            <w:pPr>
              <w:widowControl/>
              <w:jc w:val="center"/>
              <w:rPr>
                <w:sz w:val="24"/>
                <w:szCs w:val="24"/>
              </w:rPr>
            </w:pPr>
            <w:r w:rsidRPr="003A6BBA">
              <w:rPr>
                <w:sz w:val="24"/>
                <w:szCs w:val="24"/>
              </w:rPr>
              <w:t>2 балла</w:t>
            </w:r>
          </w:p>
          <w:p w:rsidR="005223B7" w:rsidRPr="003A6BBA" w:rsidRDefault="005223B7" w:rsidP="004A1EF7">
            <w:pPr>
              <w:widowControl/>
              <w:jc w:val="center"/>
              <w:rPr>
                <w:sz w:val="24"/>
                <w:szCs w:val="24"/>
              </w:rPr>
            </w:pPr>
            <w:r w:rsidRPr="003A6BBA">
              <w:rPr>
                <w:sz w:val="24"/>
                <w:szCs w:val="24"/>
              </w:rPr>
              <w:t xml:space="preserve">4 балла </w:t>
            </w:r>
          </w:p>
          <w:p w:rsidR="005223B7" w:rsidRPr="003A6BBA" w:rsidRDefault="005223B7" w:rsidP="004A1EF7">
            <w:pPr>
              <w:widowControl/>
              <w:jc w:val="center"/>
              <w:rPr>
                <w:sz w:val="24"/>
                <w:szCs w:val="24"/>
              </w:rPr>
            </w:pPr>
            <w:r w:rsidRPr="003A6BBA">
              <w:rPr>
                <w:sz w:val="24"/>
                <w:szCs w:val="24"/>
              </w:rPr>
              <w:t>6 баллов</w:t>
            </w:r>
          </w:p>
          <w:p w:rsidR="005223B7" w:rsidRPr="003A6BBA" w:rsidRDefault="005223B7" w:rsidP="004A1EF7">
            <w:pPr>
              <w:widowControl/>
              <w:jc w:val="center"/>
              <w:rPr>
                <w:sz w:val="24"/>
                <w:szCs w:val="24"/>
              </w:rPr>
            </w:pPr>
            <w:r w:rsidRPr="003A6BBA">
              <w:rPr>
                <w:sz w:val="24"/>
                <w:szCs w:val="24"/>
              </w:rPr>
              <w:t>8 баллов</w:t>
            </w:r>
          </w:p>
          <w:p w:rsidR="005223B7" w:rsidRPr="003A6BBA" w:rsidRDefault="005223B7" w:rsidP="004A1EF7">
            <w:pPr>
              <w:widowControl/>
              <w:jc w:val="center"/>
              <w:rPr>
                <w:sz w:val="24"/>
                <w:szCs w:val="24"/>
              </w:rPr>
            </w:pPr>
            <w:r w:rsidRPr="003A6BBA">
              <w:rPr>
                <w:sz w:val="24"/>
                <w:szCs w:val="24"/>
              </w:rPr>
              <w:t>10 баллов</w:t>
            </w:r>
          </w:p>
        </w:tc>
      </w:tr>
      <w:tr w:rsidR="0020188B" w:rsidRPr="003A6BBA" w:rsidTr="0020188B">
        <w:tc>
          <w:tcPr>
            <w:tcW w:w="616"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lastRenderedPageBreak/>
              <w:t>3</w:t>
            </w:r>
          </w:p>
        </w:tc>
        <w:tc>
          <w:tcPr>
            <w:tcW w:w="2753" w:type="dxa"/>
            <w:tcBorders>
              <w:bottom w:val="single" w:sz="4" w:space="0" w:color="auto"/>
            </w:tcBorders>
            <w:shd w:val="clear" w:color="auto" w:fill="auto"/>
          </w:tcPr>
          <w:p w:rsidR="005223B7" w:rsidRPr="003A6BBA" w:rsidRDefault="005223B7" w:rsidP="004A1EF7">
            <w:pPr>
              <w:widowControl/>
              <w:jc w:val="both"/>
              <w:rPr>
                <w:sz w:val="24"/>
                <w:szCs w:val="24"/>
              </w:rPr>
            </w:pPr>
            <w:r w:rsidRPr="003A6BBA">
              <w:rPr>
                <w:sz w:val="24"/>
                <w:szCs w:val="24"/>
              </w:rPr>
              <w:t xml:space="preserve">Соблюдение предельной доли оплаты труда работников административно-управленческого </w:t>
            </w:r>
          </w:p>
          <w:p w:rsidR="005223B7" w:rsidRPr="003A6BBA" w:rsidRDefault="005223B7" w:rsidP="004A1EF7">
            <w:pPr>
              <w:widowControl/>
              <w:jc w:val="both"/>
              <w:rPr>
                <w:sz w:val="24"/>
                <w:szCs w:val="24"/>
              </w:rPr>
            </w:pPr>
            <w:r w:rsidRPr="003A6BBA">
              <w:rPr>
                <w:sz w:val="24"/>
                <w:szCs w:val="24"/>
              </w:rPr>
              <w:t>персонала в фонде оплаты труда учреждения</w:t>
            </w:r>
          </w:p>
        </w:tc>
        <w:tc>
          <w:tcPr>
            <w:tcW w:w="4819" w:type="dxa"/>
            <w:tcBorders>
              <w:bottom w:val="single" w:sz="4" w:space="0" w:color="auto"/>
            </w:tcBorders>
            <w:shd w:val="clear" w:color="auto" w:fill="auto"/>
          </w:tcPr>
          <w:p w:rsidR="005223B7" w:rsidRPr="003A6BBA" w:rsidRDefault="005223B7" w:rsidP="004A1EF7">
            <w:pPr>
              <w:widowControl/>
              <w:jc w:val="both"/>
              <w:rPr>
                <w:sz w:val="24"/>
                <w:szCs w:val="24"/>
              </w:rPr>
            </w:pPr>
            <w:r w:rsidRPr="003A6BBA">
              <w:rPr>
                <w:sz w:val="24"/>
                <w:szCs w:val="24"/>
              </w:rPr>
              <w:t>Соблюдение предельной доли оплаты труда работников административно - управленческого и вспомогательного персонала в фонде оплаты труда учреждения (не более 40%)</w:t>
            </w:r>
          </w:p>
          <w:p w:rsidR="005223B7" w:rsidRPr="003A6BBA" w:rsidRDefault="005223B7" w:rsidP="004A1EF7">
            <w:pPr>
              <w:widowControl/>
              <w:jc w:val="both"/>
              <w:rPr>
                <w:sz w:val="24"/>
                <w:szCs w:val="24"/>
              </w:rPr>
            </w:pPr>
            <w:r w:rsidRPr="003A6BBA">
              <w:rPr>
                <w:sz w:val="24"/>
                <w:szCs w:val="24"/>
              </w:rPr>
              <w:t>Несоблюдение</w:t>
            </w:r>
          </w:p>
        </w:tc>
        <w:tc>
          <w:tcPr>
            <w:tcW w:w="1559" w:type="dxa"/>
            <w:tcBorders>
              <w:bottom w:val="single" w:sz="4" w:space="0" w:color="auto"/>
            </w:tcBorders>
            <w:shd w:val="clear" w:color="auto" w:fill="auto"/>
          </w:tcPr>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20188B" w:rsidRPr="003A6BBA" w:rsidRDefault="0020188B" w:rsidP="004A1EF7">
            <w:pPr>
              <w:widowControl/>
              <w:jc w:val="center"/>
              <w:rPr>
                <w:sz w:val="24"/>
                <w:szCs w:val="24"/>
              </w:rPr>
            </w:pPr>
          </w:p>
          <w:p w:rsidR="005223B7" w:rsidRPr="003A6BBA" w:rsidRDefault="005223B7" w:rsidP="004A1EF7">
            <w:pPr>
              <w:widowControl/>
              <w:jc w:val="center"/>
              <w:rPr>
                <w:sz w:val="24"/>
                <w:szCs w:val="24"/>
              </w:rPr>
            </w:pPr>
            <w:r w:rsidRPr="003A6BBA">
              <w:rPr>
                <w:sz w:val="24"/>
                <w:szCs w:val="24"/>
              </w:rPr>
              <w:t>5 баллов</w:t>
            </w:r>
          </w:p>
          <w:p w:rsidR="005223B7" w:rsidRPr="003A6BBA" w:rsidRDefault="005223B7" w:rsidP="004A1EF7">
            <w:pPr>
              <w:widowControl/>
              <w:jc w:val="center"/>
              <w:rPr>
                <w:sz w:val="24"/>
                <w:szCs w:val="24"/>
              </w:rPr>
            </w:pPr>
            <w:r w:rsidRPr="003A6BBA">
              <w:rPr>
                <w:sz w:val="24"/>
                <w:szCs w:val="24"/>
              </w:rPr>
              <w:t>0 баллов</w:t>
            </w:r>
          </w:p>
        </w:tc>
      </w:tr>
      <w:tr w:rsidR="0020188B" w:rsidRPr="003A6BBA" w:rsidTr="0020188B">
        <w:tc>
          <w:tcPr>
            <w:tcW w:w="616"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t>4</w:t>
            </w:r>
          </w:p>
        </w:tc>
        <w:tc>
          <w:tcPr>
            <w:tcW w:w="2753" w:type="dxa"/>
            <w:tcBorders>
              <w:bottom w:val="single" w:sz="4" w:space="0" w:color="auto"/>
            </w:tcBorders>
            <w:shd w:val="clear" w:color="auto" w:fill="auto"/>
          </w:tcPr>
          <w:p w:rsidR="005223B7" w:rsidRPr="003A6BBA" w:rsidRDefault="005223B7" w:rsidP="004A1EF7">
            <w:pPr>
              <w:rPr>
                <w:sz w:val="24"/>
                <w:szCs w:val="24"/>
              </w:rPr>
            </w:pPr>
            <w:r w:rsidRPr="003A6BBA">
              <w:rPr>
                <w:sz w:val="24"/>
                <w:szCs w:val="24"/>
              </w:rPr>
              <w:t>Выполнение квоты по приёму на работу инвалидов (в соответствии с законодательством Российской Федерации)</w:t>
            </w:r>
            <w:r w:rsidRPr="003A6BBA">
              <w:rPr>
                <w:rStyle w:val="af7"/>
                <w:color w:val="0000FF"/>
                <w:sz w:val="24"/>
                <w:szCs w:val="24"/>
              </w:rPr>
              <w:footnoteReference w:id="32"/>
            </w:r>
          </w:p>
        </w:tc>
        <w:tc>
          <w:tcPr>
            <w:tcW w:w="4819" w:type="dxa"/>
            <w:tcBorders>
              <w:bottom w:val="single" w:sz="4" w:space="0" w:color="auto"/>
            </w:tcBorders>
            <w:shd w:val="clear" w:color="auto" w:fill="auto"/>
          </w:tcPr>
          <w:p w:rsidR="005223B7" w:rsidRPr="003A6BBA" w:rsidRDefault="005223B7" w:rsidP="004A1EF7">
            <w:pPr>
              <w:jc w:val="both"/>
              <w:rPr>
                <w:sz w:val="24"/>
                <w:szCs w:val="24"/>
              </w:rPr>
            </w:pPr>
            <w:r w:rsidRPr="003A6BBA">
              <w:rPr>
                <w:sz w:val="24"/>
                <w:szCs w:val="24"/>
              </w:rPr>
              <w:t>Выполнение квоты</w:t>
            </w:r>
          </w:p>
          <w:p w:rsidR="005223B7" w:rsidRPr="003A6BBA" w:rsidRDefault="005223B7" w:rsidP="004A1EF7">
            <w:pPr>
              <w:jc w:val="both"/>
              <w:rPr>
                <w:sz w:val="24"/>
                <w:szCs w:val="24"/>
              </w:rPr>
            </w:pPr>
            <w:r w:rsidRPr="003A6BBA">
              <w:rPr>
                <w:sz w:val="24"/>
                <w:szCs w:val="24"/>
              </w:rPr>
              <w:t>Невыполнение квоты</w:t>
            </w:r>
          </w:p>
        </w:tc>
        <w:tc>
          <w:tcPr>
            <w:tcW w:w="1559" w:type="dxa"/>
            <w:tcBorders>
              <w:bottom w:val="single" w:sz="4" w:space="0" w:color="auto"/>
            </w:tcBorders>
            <w:shd w:val="clear" w:color="auto" w:fill="auto"/>
          </w:tcPr>
          <w:p w:rsidR="005223B7" w:rsidRPr="003A6BBA" w:rsidRDefault="005223B7" w:rsidP="004A1EF7">
            <w:pPr>
              <w:jc w:val="center"/>
              <w:rPr>
                <w:sz w:val="24"/>
                <w:szCs w:val="24"/>
              </w:rPr>
            </w:pPr>
            <w:r w:rsidRPr="003A6BBA">
              <w:rPr>
                <w:sz w:val="24"/>
                <w:szCs w:val="24"/>
              </w:rPr>
              <w:t>2 балла</w:t>
            </w:r>
          </w:p>
          <w:p w:rsidR="005223B7" w:rsidRPr="003A6BBA" w:rsidRDefault="005223B7" w:rsidP="004A1EF7">
            <w:pPr>
              <w:jc w:val="center"/>
              <w:rPr>
                <w:sz w:val="24"/>
                <w:szCs w:val="24"/>
              </w:rPr>
            </w:pPr>
            <w:r w:rsidRPr="003A6BBA">
              <w:rPr>
                <w:sz w:val="24"/>
                <w:szCs w:val="24"/>
              </w:rPr>
              <w:t>0 баллов</w:t>
            </w:r>
          </w:p>
        </w:tc>
      </w:tr>
      <w:tr w:rsidR="0020188B" w:rsidRPr="003A6BBA" w:rsidTr="0020188B">
        <w:tc>
          <w:tcPr>
            <w:tcW w:w="616" w:type="dxa"/>
            <w:tcBorders>
              <w:bottom w:val="single" w:sz="4" w:space="0" w:color="auto"/>
            </w:tcBorders>
            <w:shd w:val="clear" w:color="auto" w:fill="F2F2F2"/>
            <w:vAlign w:val="center"/>
          </w:tcPr>
          <w:p w:rsidR="005223B7" w:rsidRPr="003A6BBA" w:rsidRDefault="005223B7" w:rsidP="004A1EF7">
            <w:pPr>
              <w:widowControl/>
              <w:jc w:val="center"/>
              <w:rPr>
                <w:sz w:val="24"/>
                <w:szCs w:val="24"/>
              </w:rPr>
            </w:pPr>
          </w:p>
        </w:tc>
        <w:tc>
          <w:tcPr>
            <w:tcW w:w="7572" w:type="dxa"/>
            <w:gridSpan w:val="2"/>
            <w:tcBorders>
              <w:bottom w:val="single" w:sz="4" w:space="0" w:color="auto"/>
            </w:tcBorders>
            <w:shd w:val="clear" w:color="auto" w:fill="F2F2F2"/>
            <w:vAlign w:val="center"/>
          </w:tcPr>
          <w:p w:rsidR="005223B7" w:rsidRPr="003A6BBA" w:rsidRDefault="005223B7" w:rsidP="004A1EF7">
            <w:pPr>
              <w:widowControl/>
              <w:rPr>
                <w:sz w:val="24"/>
                <w:szCs w:val="24"/>
              </w:rPr>
            </w:pPr>
            <w:r w:rsidRPr="003A6BBA">
              <w:rPr>
                <w:sz w:val="24"/>
                <w:szCs w:val="24"/>
              </w:rPr>
              <w:t xml:space="preserve">Итого (максимальное) количество баллов оценки эффективности деятельности учреждения (руководителя) для установления стимулирующей выплаты на </w:t>
            </w:r>
            <w:r w:rsidRPr="003A6BBA">
              <w:rPr>
                <w:sz w:val="24"/>
                <w:szCs w:val="24"/>
                <w:lang w:val="en-US"/>
              </w:rPr>
              <w:t>II</w:t>
            </w:r>
            <w:r w:rsidRPr="003A6BBA">
              <w:rPr>
                <w:sz w:val="24"/>
                <w:szCs w:val="24"/>
              </w:rPr>
              <w:t>-</w:t>
            </w:r>
            <w:r w:rsidRPr="003A6BBA">
              <w:rPr>
                <w:sz w:val="24"/>
                <w:szCs w:val="24"/>
                <w:lang w:val="en-US"/>
              </w:rPr>
              <w:t>IV</w:t>
            </w:r>
            <w:r w:rsidRPr="003A6BBA">
              <w:rPr>
                <w:sz w:val="24"/>
                <w:szCs w:val="24"/>
              </w:rPr>
              <w:t xml:space="preserve"> кварталы </w:t>
            </w:r>
          </w:p>
        </w:tc>
        <w:tc>
          <w:tcPr>
            <w:tcW w:w="1559" w:type="dxa"/>
            <w:tcBorders>
              <w:bottom w:val="single" w:sz="4" w:space="0" w:color="auto"/>
            </w:tcBorders>
            <w:shd w:val="clear" w:color="auto" w:fill="F2F2F2"/>
            <w:vAlign w:val="center"/>
          </w:tcPr>
          <w:p w:rsidR="005223B7" w:rsidRPr="003A6BBA" w:rsidRDefault="005223B7" w:rsidP="004A1EF7">
            <w:pPr>
              <w:widowControl/>
              <w:jc w:val="center"/>
              <w:rPr>
                <w:sz w:val="24"/>
                <w:szCs w:val="24"/>
              </w:rPr>
            </w:pPr>
            <w:r w:rsidRPr="003A6BBA">
              <w:rPr>
                <w:sz w:val="24"/>
                <w:szCs w:val="24"/>
              </w:rPr>
              <w:t>27</w:t>
            </w:r>
          </w:p>
        </w:tc>
      </w:tr>
      <w:tr w:rsidR="0020188B" w:rsidRPr="003A6BBA" w:rsidTr="0020188B">
        <w:trPr>
          <w:trHeight w:val="433"/>
        </w:trPr>
        <w:tc>
          <w:tcPr>
            <w:tcW w:w="9747" w:type="dxa"/>
            <w:gridSpan w:val="4"/>
            <w:tcBorders>
              <w:bottom w:val="single" w:sz="4" w:space="0" w:color="auto"/>
            </w:tcBorders>
            <w:shd w:val="clear" w:color="auto" w:fill="auto"/>
            <w:vAlign w:val="center"/>
          </w:tcPr>
          <w:p w:rsidR="005223B7" w:rsidRPr="003A6BBA" w:rsidRDefault="005223B7" w:rsidP="004A1EF7">
            <w:pPr>
              <w:widowControl/>
              <w:jc w:val="center"/>
              <w:rPr>
                <w:sz w:val="24"/>
                <w:szCs w:val="24"/>
              </w:rPr>
            </w:pPr>
            <w:r w:rsidRPr="003A6BBA">
              <w:rPr>
                <w:sz w:val="24"/>
                <w:szCs w:val="24"/>
              </w:rPr>
              <w:t>По итогам деятельности в отчётном (прошедшем) году для установления ежемесячной премии на каждый месяц 1-го квартала следующего года</w:t>
            </w:r>
          </w:p>
        </w:tc>
      </w:tr>
      <w:tr w:rsidR="0020188B" w:rsidRPr="003A6BBA" w:rsidTr="0020188B">
        <w:tc>
          <w:tcPr>
            <w:tcW w:w="616" w:type="dxa"/>
            <w:tcBorders>
              <w:bottom w:val="single" w:sz="4" w:space="0" w:color="auto"/>
            </w:tcBorders>
            <w:shd w:val="clear" w:color="auto" w:fill="auto"/>
          </w:tcPr>
          <w:p w:rsidR="005223B7" w:rsidRPr="003A6BBA" w:rsidRDefault="005223B7" w:rsidP="004A1EF7">
            <w:pPr>
              <w:widowControl/>
              <w:jc w:val="center"/>
              <w:rPr>
                <w:bCs/>
                <w:sz w:val="24"/>
                <w:szCs w:val="24"/>
              </w:rPr>
            </w:pPr>
            <w:r w:rsidRPr="003A6BBA">
              <w:rPr>
                <w:bCs/>
                <w:sz w:val="24"/>
                <w:szCs w:val="24"/>
              </w:rPr>
              <w:t>1</w:t>
            </w:r>
          </w:p>
        </w:tc>
        <w:tc>
          <w:tcPr>
            <w:tcW w:w="2753" w:type="dxa"/>
            <w:tcBorders>
              <w:bottom w:val="single" w:sz="4" w:space="0" w:color="auto"/>
            </w:tcBorders>
            <w:shd w:val="clear" w:color="auto" w:fill="auto"/>
          </w:tcPr>
          <w:p w:rsidR="005223B7" w:rsidRPr="003A6BBA" w:rsidRDefault="005223B7" w:rsidP="004A1EF7">
            <w:pPr>
              <w:widowControl/>
              <w:jc w:val="both"/>
              <w:rPr>
                <w:bCs/>
                <w:sz w:val="24"/>
                <w:szCs w:val="24"/>
              </w:rPr>
            </w:pPr>
            <w:r w:rsidRPr="003A6BBA">
              <w:rPr>
                <w:bCs/>
                <w:sz w:val="24"/>
                <w:szCs w:val="24"/>
              </w:rPr>
              <w:t>Выполнение государственного задания</w:t>
            </w:r>
          </w:p>
        </w:tc>
        <w:tc>
          <w:tcPr>
            <w:tcW w:w="4819" w:type="dxa"/>
            <w:tcBorders>
              <w:bottom w:val="single" w:sz="4" w:space="0" w:color="auto"/>
            </w:tcBorders>
            <w:shd w:val="clear" w:color="auto" w:fill="auto"/>
            <w:vAlign w:val="center"/>
          </w:tcPr>
          <w:p w:rsidR="005223B7" w:rsidRPr="003A6BBA" w:rsidRDefault="005223B7" w:rsidP="004A1EF7">
            <w:pPr>
              <w:widowControl/>
              <w:rPr>
                <w:bCs/>
                <w:sz w:val="24"/>
                <w:szCs w:val="24"/>
              </w:rPr>
            </w:pPr>
            <w:r w:rsidRPr="003A6BBA">
              <w:rPr>
                <w:bCs/>
                <w:sz w:val="24"/>
                <w:szCs w:val="24"/>
              </w:rPr>
              <w:t>Выполнение государственного задания в полном объеме</w:t>
            </w:r>
          </w:p>
          <w:p w:rsidR="005223B7" w:rsidRPr="003A6BBA" w:rsidRDefault="005223B7" w:rsidP="004A1EF7">
            <w:pPr>
              <w:widowControl/>
              <w:rPr>
                <w:bCs/>
                <w:iCs/>
                <w:sz w:val="24"/>
                <w:szCs w:val="24"/>
              </w:rPr>
            </w:pPr>
            <w:r w:rsidRPr="003A6BBA">
              <w:rPr>
                <w:bCs/>
                <w:iCs/>
                <w:sz w:val="24"/>
                <w:szCs w:val="24"/>
              </w:rPr>
              <w:t>Объем выполненного государственного задания определяется как отношение количества фактически оказанных государственных услуг в учреждении к объему государственных услуг, планируемых к оказанию за отчетный период согласно государственному заданию:</w:t>
            </w:r>
          </w:p>
          <w:p w:rsidR="005223B7" w:rsidRPr="003A6BBA" w:rsidRDefault="005223B7" w:rsidP="004A1EF7">
            <w:pPr>
              <w:widowControl/>
              <w:rPr>
                <w:bCs/>
                <w:iCs/>
                <w:sz w:val="24"/>
                <w:szCs w:val="24"/>
              </w:rPr>
            </w:pPr>
            <w:r w:rsidRPr="003A6BBA">
              <w:rPr>
                <w:bCs/>
                <w:iCs/>
                <w:sz w:val="24"/>
                <w:szCs w:val="24"/>
              </w:rPr>
              <w:t>97-100%;</w:t>
            </w:r>
          </w:p>
          <w:p w:rsidR="005223B7" w:rsidRPr="003A6BBA" w:rsidRDefault="005223B7" w:rsidP="004A1EF7">
            <w:pPr>
              <w:widowControl/>
              <w:rPr>
                <w:bCs/>
                <w:iCs/>
                <w:sz w:val="24"/>
                <w:szCs w:val="24"/>
              </w:rPr>
            </w:pPr>
            <w:r w:rsidRPr="003A6BBA">
              <w:rPr>
                <w:bCs/>
                <w:iCs/>
                <w:sz w:val="24"/>
                <w:szCs w:val="24"/>
              </w:rPr>
              <w:t>95-96%;</w:t>
            </w:r>
          </w:p>
          <w:p w:rsidR="005223B7" w:rsidRPr="003A6BBA" w:rsidRDefault="005223B7" w:rsidP="004A1EF7">
            <w:pPr>
              <w:widowControl/>
              <w:rPr>
                <w:bCs/>
                <w:iCs/>
                <w:sz w:val="24"/>
                <w:szCs w:val="24"/>
              </w:rPr>
            </w:pPr>
            <w:r w:rsidRPr="003A6BBA">
              <w:rPr>
                <w:bCs/>
                <w:iCs/>
                <w:sz w:val="24"/>
                <w:szCs w:val="24"/>
              </w:rPr>
              <w:t>менее 95 %.</w:t>
            </w:r>
          </w:p>
        </w:tc>
        <w:tc>
          <w:tcPr>
            <w:tcW w:w="1559" w:type="dxa"/>
            <w:tcBorders>
              <w:bottom w:val="single" w:sz="4" w:space="0" w:color="auto"/>
            </w:tcBorders>
            <w:shd w:val="clear" w:color="auto" w:fill="auto"/>
            <w:vAlign w:val="center"/>
          </w:tcPr>
          <w:p w:rsidR="005223B7" w:rsidRPr="003A6BBA" w:rsidRDefault="005223B7" w:rsidP="004A1EF7">
            <w:pPr>
              <w:widowControl/>
              <w:jc w:val="center"/>
              <w:rPr>
                <w:bCs/>
                <w:sz w:val="24"/>
                <w:szCs w:val="24"/>
              </w:rPr>
            </w:pPr>
          </w:p>
          <w:p w:rsidR="005223B7" w:rsidRPr="003A6BBA" w:rsidRDefault="005223B7" w:rsidP="004A1EF7">
            <w:pPr>
              <w:widowControl/>
              <w:jc w:val="center"/>
              <w:rPr>
                <w:bCs/>
                <w:sz w:val="24"/>
                <w:szCs w:val="24"/>
              </w:rPr>
            </w:pPr>
          </w:p>
          <w:p w:rsidR="005223B7" w:rsidRPr="003A6BBA" w:rsidRDefault="005223B7" w:rsidP="004A1EF7">
            <w:pPr>
              <w:widowControl/>
              <w:jc w:val="center"/>
              <w:rPr>
                <w:bCs/>
                <w:sz w:val="24"/>
                <w:szCs w:val="24"/>
              </w:rPr>
            </w:pPr>
          </w:p>
          <w:p w:rsidR="005223B7" w:rsidRPr="003A6BBA" w:rsidRDefault="005223B7" w:rsidP="004A1EF7">
            <w:pPr>
              <w:widowControl/>
              <w:jc w:val="center"/>
              <w:rPr>
                <w:bCs/>
                <w:sz w:val="24"/>
                <w:szCs w:val="24"/>
              </w:rPr>
            </w:pPr>
          </w:p>
          <w:p w:rsidR="005223B7" w:rsidRPr="003A6BBA" w:rsidRDefault="005223B7" w:rsidP="004A1EF7">
            <w:pPr>
              <w:widowControl/>
              <w:jc w:val="center"/>
              <w:rPr>
                <w:bCs/>
                <w:sz w:val="24"/>
                <w:szCs w:val="24"/>
              </w:rPr>
            </w:pPr>
          </w:p>
          <w:p w:rsidR="0020188B" w:rsidRPr="003A6BBA" w:rsidRDefault="0020188B" w:rsidP="004A1EF7">
            <w:pPr>
              <w:widowControl/>
              <w:jc w:val="center"/>
              <w:rPr>
                <w:bCs/>
                <w:sz w:val="24"/>
                <w:szCs w:val="24"/>
              </w:rPr>
            </w:pPr>
          </w:p>
          <w:p w:rsidR="0020188B" w:rsidRPr="003A6BBA" w:rsidRDefault="0020188B" w:rsidP="004A1EF7">
            <w:pPr>
              <w:widowControl/>
              <w:jc w:val="center"/>
              <w:rPr>
                <w:bCs/>
                <w:sz w:val="24"/>
                <w:szCs w:val="24"/>
              </w:rPr>
            </w:pPr>
          </w:p>
          <w:p w:rsidR="0020188B" w:rsidRPr="003A6BBA" w:rsidRDefault="0020188B" w:rsidP="004A1EF7">
            <w:pPr>
              <w:widowControl/>
              <w:jc w:val="center"/>
              <w:rPr>
                <w:bCs/>
                <w:sz w:val="24"/>
                <w:szCs w:val="24"/>
              </w:rPr>
            </w:pPr>
          </w:p>
          <w:p w:rsidR="0020188B" w:rsidRPr="003A6BBA" w:rsidRDefault="0020188B" w:rsidP="004A1EF7">
            <w:pPr>
              <w:widowControl/>
              <w:jc w:val="center"/>
              <w:rPr>
                <w:bCs/>
                <w:sz w:val="24"/>
                <w:szCs w:val="24"/>
              </w:rPr>
            </w:pPr>
          </w:p>
          <w:p w:rsidR="005223B7" w:rsidRPr="003A6BBA" w:rsidRDefault="005223B7" w:rsidP="004A1EF7">
            <w:pPr>
              <w:widowControl/>
              <w:jc w:val="center"/>
              <w:rPr>
                <w:bCs/>
                <w:sz w:val="24"/>
                <w:szCs w:val="24"/>
              </w:rPr>
            </w:pPr>
          </w:p>
          <w:p w:rsidR="005223B7" w:rsidRPr="003A6BBA" w:rsidRDefault="005223B7" w:rsidP="004A1EF7">
            <w:pPr>
              <w:widowControl/>
              <w:jc w:val="center"/>
              <w:rPr>
                <w:bCs/>
                <w:sz w:val="24"/>
                <w:szCs w:val="24"/>
              </w:rPr>
            </w:pPr>
            <w:r w:rsidRPr="003A6BBA">
              <w:rPr>
                <w:bCs/>
                <w:sz w:val="24"/>
                <w:szCs w:val="24"/>
              </w:rPr>
              <w:t>10 баллов</w:t>
            </w:r>
          </w:p>
          <w:p w:rsidR="005223B7" w:rsidRPr="003A6BBA" w:rsidRDefault="005223B7" w:rsidP="004A1EF7">
            <w:pPr>
              <w:widowControl/>
              <w:jc w:val="center"/>
              <w:rPr>
                <w:bCs/>
                <w:sz w:val="24"/>
                <w:szCs w:val="24"/>
              </w:rPr>
            </w:pPr>
            <w:r w:rsidRPr="003A6BBA">
              <w:rPr>
                <w:bCs/>
                <w:sz w:val="24"/>
                <w:szCs w:val="24"/>
              </w:rPr>
              <w:t>8 баллов</w:t>
            </w:r>
          </w:p>
          <w:p w:rsidR="005223B7" w:rsidRPr="003A6BBA" w:rsidRDefault="005223B7" w:rsidP="004A1EF7">
            <w:pPr>
              <w:widowControl/>
              <w:jc w:val="center"/>
              <w:rPr>
                <w:bCs/>
                <w:sz w:val="24"/>
                <w:szCs w:val="24"/>
              </w:rPr>
            </w:pPr>
            <w:r w:rsidRPr="003A6BBA">
              <w:rPr>
                <w:bCs/>
                <w:sz w:val="24"/>
                <w:szCs w:val="24"/>
              </w:rPr>
              <w:t>0 баллов</w:t>
            </w:r>
          </w:p>
        </w:tc>
      </w:tr>
      <w:tr w:rsidR="0020188B" w:rsidRPr="003A6BBA" w:rsidTr="0020188B">
        <w:trPr>
          <w:trHeight w:val="302"/>
        </w:trPr>
        <w:tc>
          <w:tcPr>
            <w:tcW w:w="616" w:type="dxa"/>
            <w:vMerge w:val="restart"/>
            <w:shd w:val="clear" w:color="auto" w:fill="auto"/>
          </w:tcPr>
          <w:p w:rsidR="005223B7" w:rsidRPr="003A6BBA" w:rsidRDefault="005223B7" w:rsidP="004A1EF7">
            <w:pPr>
              <w:widowControl/>
              <w:jc w:val="center"/>
              <w:rPr>
                <w:sz w:val="24"/>
                <w:szCs w:val="24"/>
              </w:rPr>
            </w:pPr>
            <w:r w:rsidRPr="003A6BBA">
              <w:rPr>
                <w:sz w:val="24"/>
                <w:szCs w:val="24"/>
              </w:rPr>
              <w:t>2</w:t>
            </w:r>
          </w:p>
        </w:tc>
        <w:tc>
          <w:tcPr>
            <w:tcW w:w="2753" w:type="dxa"/>
            <w:vMerge w:val="restart"/>
            <w:shd w:val="clear" w:color="auto" w:fill="auto"/>
          </w:tcPr>
          <w:p w:rsidR="005223B7" w:rsidRPr="003A6BBA" w:rsidRDefault="005223B7" w:rsidP="004A1EF7">
            <w:pPr>
              <w:widowControl/>
              <w:jc w:val="both"/>
              <w:rPr>
                <w:sz w:val="24"/>
                <w:szCs w:val="24"/>
              </w:rPr>
            </w:pPr>
            <w:r w:rsidRPr="003A6BBA">
              <w:rPr>
                <w:sz w:val="24"/>
                <w:szCs w:val="24"/>
              </w:rPr>
              <w:t xml:space="preserve">Целевое и эффективное использование </w:t>
            </w:r>
            <w:r w:rsidRPr="003A6BBA">
              <w:rPr>
                <w:sz w:val="24"/>
                <w:szCs w:val="24"/>
              </w:rPr>
              <w:lastRenderedPageBreak/>
              <w:t>бюджетных и внебюджетных средств, в том числе в рамках государственного задания</w:t>
            </w:r>
          </w:p>
        </w:tc>
        <w:tc>
          <w:tcPr>
            <w:tcW w:w="4819" w:type="dxa"/>
            <w:shd w:val="clear" w:color="auto" w:fill="auto"/>
          </w:tcPr>
          <w:p w:rsidR="005223B7" w:rsidRPr="003A6BBA" w:rsidRDefault="005223B7" w:rsidP="004A1EF7">
            <w:pPr>
              <w:widowControl/>
              <w:jc w:val="both"/>
              <w:rPr>
                <w:sz w:val="24"/>
                <w:szCs w:val="24"/>
              </w:rPr>
            </w:pPr>
            <w:r w:rsidRPr="003A6BBA">
              <w:rPr>
                <w:sz w:val="24"/>
                <w:szCs w:val="24"/>
              </w:rPr>
              <w:lastRenderedPageBreak/>
              <w:t>Отсутствие просроченной дебиторской и кредиторской задолженности</w:t>
            </w:r>
          </w:p>
        </w:tc>
        <w:tc>
          <w:tcPr>
            <w:tcW w:w="1559" w:type="dxa"/>
            <w:shd w:val="clear" w:color="auto" w:fill="auto"/>
          </w:tcPr>
          <w:p w:rsidR="005223B7" w:rsidRPr="003A6BBA" w:rsidRDefault="005223B7" w:rsidP="004A1EF7">
            <w:pPr>
              <w:widowControl/>
              <w:jc w:val="center"/>
              <w:rPr>
                <w:sz w:val="24"/>
                <w:szCs w:val="24"/>
              </w:rPr>
            </w:pPr>
            <w:r w:rsidRPr="003A6BBA">
              <w:rPr>
                <w:sz w:val="24"/>
                <w:szCs w:val="24"/>
              </w:rPr>
              <w:t>10 баллов</w:t>
            </w:r>
          </w:p>
          <w:p w:rsidR="005223B7" w:rsidRPr="003A6BBA" w:rsidRDefault="005223B7" w:rsidP="004A1EF7">
            <w:pPr>
              <w:widowControl/>
              <w:jc w:val="center"/>
              <w:rPr>
                <w:sz w:val="24"/>
                <w:szCs w:val="24"/>
              </w:rPr>
            </w:pPr>
          </w:p>
        </w:tc>
      </w:tr>
      <w:tr w:rsidR="0020188B" w:rsidRPr="003A6BBA" w:rsidTr="0020188B">
        <w:trPr>
          <w:trHeight w:val="302"/>
        </w:trPr>
        <w:tc>
          <w:tcPr>
            <w:tcW w:w="616" w:type="dxa"/>
            <w:vMerge/>
            <w:shd w:val="clear" w:color="auto" w:fill="auto"/>
          </w:tcPr>
          <w:p w:rsidR="005223B7" w:rsidRPr="003A6BBA" w:rsidRDefault="005223B7" w:rsidP="004A1EF7">
            <w:pPr>
              <w:widowControl/>
              <w:jc w:val="center"/>
              <w:rPr>
                <w:sz w:val="24"/>
                <w:szCs w:val="24"/>
              </w:rPr>
            </w:pPr>
          </w:p>
        </w:tc>
        <w:tc>
          <w:tcPr>
            <w:tcW w:w="2753" w:type="dxa"/>
            <w:vMerge/>
            <w:shd w:val="clear" w:color="auto" w:fill="auto"/>
          </w:tcPr>
          <w:p w:rsidR="005223B7" w:rsidRPr="003A6BBA" w:rsidRDefault="005223B7" w:rsidP="004A1EF7">
            <w:pPr>
              <w:widowControl/>
              <w:jc w:val="both"/>
              <w:rPr>
                <w:sz w:val="24"/>
                <w:szCs w:val="24"/>
              </w:rPr>
            </w:pPr>
          </w:p>
        </w:tc>
        <w:tc>
          <w:tcPr>
            <w:tcW w:w="4819" w:type="dxa"/>
            <w:shd w:val="clear" w:color="auto" w:fill="auto"/>
          </w:tcPr>
          <w:p w:rsidR="005223B7" w:rsidRPr="003A6BBA" w:rsidRDefault="005223B7" w:rsidP="004A1EF7">
            <w:pPr>
              <w:widowControl/>
              <w:jc w:val="both"/>
              <w:rPr>
                <w:sz w:val="24"/>
                <w:szCs w:val="24"/>
              </w:rPr>
            </w:pPr>
            <w:r w:rsidRPr="003A6BBA">
              <w:rPr>
                <w:sz w:val="24"/>
                <w:szCs w:val="24"/>
              </w:rPr>
              <w:t>Наличие просроченной дебиторской и кредиторской задолженности на отчетную дату</w:t>
            </w:r>
          </w:p>
        </w:tc>
        <w:tc>
          <w:tcPr>
            <w:tcW w:w="1559" w:type="dxa"/>
            <w:shd w:val="clear" w:color="auto" w:fill="auto"/>
          </w:tcPr>
          <w:p w:rsidR="005223B7" w:rsidRPr="003A6BBA" w:rsidRDefault="005223B7" w:rsidP="004A1EF7">
            <w:pPr>
              <w:widowControl/>
              <w:jc w:val="center"/>
              <w:rPr>
                <w:sz w:val="24"/>
                <w:szCs w:val="24"/>
              </w:rPr>
            </w:pPr>
            <w:r w:rsidRPr="003A6BBA">
              <w:rPr>
                <w:sz w:val="24"/>
                <w:szCs w:val="24"/>
              </w:rPr>
              <w:t>0 баллов</w:t>
            </w:r>
          </w:p>
        </w:tc>
      </w:tr>
      <w:tr w:rsidR="0020188B" w:rsidRPr="003A6BBA" w:rsidTr="0020188B">
        <w:trPr>
          <w:trHeight w:val="302"/>
        </w:trPr>
        <w:tc>
          <w:tcPr>
            <w:tcW w:w="616" w:type="dxa"/>
            <w:shd w:val="clear" w:color="auto" w:fill="auto"/>
          </w:tcPr>
          <w:p w:rsidR="005223B7" w:rsidRPr="003A6BBA" w:rsidRDefault="005223B7" w:rsidP="004A1EF7">
            <w:pPr>
              <w:widowControl/>
              <w:jc w:val="center"/>
              <w:rPr>
                <w:sz w:val="24"/>
                <w:szCs w:val="24"/>
              </w:rPr>
            </w:pPr>
            <w:r w:rsidRPr="003A6BBA">
              <w:rPr>
                <w:sz w:val="24"/>
                <w:szCs w:val="24"/>
              </w:rPr>
              <w:lastRenderedPageBreak/>
              <w:t>3</w:t>
            </w:r>
          </w:p>
        </w:tc>
        <w:tc>
          <w:tcPr>
            <w:tcW w:w="2753" w:type="dxa"/>
            <w:shd w:val="clear" w:color="auto" w:fill="auto"/>
          </w:tcPr>
          <w:p w:rsidR="005223B7" w:rsidRPr="003A6BBA" w:rsidRDefault="005223B7" w:rsidP="004A1EF7">
            <w:pPr>
              <w:keepNext/>
              <w:widowControl/>
              <w:contextualSpacing/>
              <w:rPr>
                <w:rFonts w:eastAsia="Calibri"/>
                <w:sz w:val="24"/>
                <w:szCs w:val="24"/>
                <w:lang w:eastAsia="en-US"/>
              </w:rPr>
            </w:pPr>
            <w:r w:rsidRPr="003A6BBA">
              <w:rPr>
                <w:rFonts w:eastAsia="Calibri"/>
                <w:sz w:val="24"/>
                <w:szCs w:val="24"/>
                <w:lang w:eastAsia="en-US"/>
              </w:rPr>
              <w:t>Экономически эффективное расходование денежных средств на приобретение товаров, работ, услуг (в целях оптимизации расходов).</w:t>
            </w:r>
          </w:p>
          <w:p w:rsidR="005223B7" w:rsidRPr="003A6BBA" w:rsidRDefault="005223B7" w:rsidP="004A1EF7">
            <w:pPr>
              <w:widowControl/>
              <w:rPr>
                <w:sz w:val="24"/>
                <w:szCs w:val="24"/>
              </w:rPr>
            </w:pPr>
          </w:p>
        </w:tc>
        <w:tc>
          <w:tcPr>
            <w:tcW w:w="4819" w:type="dxa"/>
            <w:shd w:val="clear" w:color="auto" w:fill="auto"/>
            <w:vAlign w:val="center"/>
          </w:tcPr>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Экономически эффективное расходование денежных средств на приобретение товаров, работ, услуг, рассчитывается по формуле:</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Х= (А*100%)/Б</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где</w:t>
            </w:r>
          </w:p>
          <w:p w:rsidR="005223B7" w:rsidRPr="003A6BBA" w:rsidRDefault="005223B7" w:rsidP="004A1EF7">
            <w:pPr>
              <w:widowControl/>
              <w:jc w:val="both"/>
              <w:rPr>
                <w:rFonts w:eastAsia="Calibri"/>
                <w:iCs/>
                <w:sz w:val="24"/>
                <w:szCs w:val="24"/>
                <w:lang w:eastAsia="en-US"/>
              </w:rPr>
            </w:pPr>
            <w:r w:rsidRPr="003A6BBA">
              <w:rPr>
                <w:rFonts w:eastAsia="Calibri"/>
                <w:sz w:val="24"/>
                <w:szCs w:val="24"/>
                <w:lang w:eastAsia="en-US"/>
              </w:rPr>
              <w:t xml:space="preserve">Х - процент экономии денежных средств учреждения по итогам проведения торгов (в том числе по итогам закупок, осуществленных через «Электронный магазин») от общего </w:t>
            </w:r>
            <w:r w:rsidRPr="003A6BBA">
              <w:rPr>
                <w:rFonts w:eastAsia="Calibri"/>
                <w:iCs/>
                <w:sz w:val="24"/>
                <w:szCs w:val="24"/>
                <w:lang w:eastAsia="en-US"/>
              </w:rPr>
              <w:t>совокупного годового объема лимитов, предусмотренных на поставку товаров, оказание услуг, выполнение работ (в %);</w:t>
            </w:r>
          </w:p>
          <w:p w:rsidR="005223B7" w:rsidRPr="003A6BBA" w:rsidRDefault="005223B7" w:rsidP="004A1EF7">
            <w:pPr>
              <w:widowControl/>
              <w:jc w:val="both"/>
              <w:rPr>
                <w:rFonts w:eastAsia="Calibri"/>
                <w:iCs/>
                <w:sz w:val="24"/>
                <w:szCs w:val="24"/>
                <w:lang w:eastAsia="en-US"/>
              </w:rPr>
            </w:pPr>
            <w:r w:rsidRPr="003A6BBA">
              <w:rPr>
                <w:rFonts w:eastAsia="Calibri"/>
                <w:iCs/>
                <w:sz w:val="24"/>
                <w:szCs w:val="24"/>
                <w:lang w:eastAsia="en-US"/>
              </w:rPr>
              <w:t>А –</w:t>
            </w:r>
            <w:r w:rsidRPr="003A6BBA">
              <w:rPr>
                <w:rFonts w:eastAsia="Calibri"/>
                <w:sz w:val="24"/>
                <w:szCs w:val="24"/>
                <w:lang w:eastAsia="en-US"/>
              </w:rPr>
              <w:t xml:space="preserve"> сумма экономии денежных средств учреждения, по итогам проведения торгов (в том числе по итогам закупок, осуществленных через «Электронный магазин</w:t>
            </w:r>
            <w:proofErr w:type="gramStart"/>
            <w:r w:rsidRPr="003A6BBA">
              <w:rPr>
                <w:rFonts w:eastAsia="Calibri"/>
                <w:sz w:val="24"/>
                <w:szCs w:val="24"/>
                <w:lang w:eastAsia="en-US"/>
              </w:rPr>
              <w:t>»)  за</w:t>
            </w:r>
            <w:proofErr w:type="gramEnd"/>
            <w:r w:rsidRPr="003A6BBA">
              <w:rPr>
                <w:rFonts w:eastAsia="Calibri"/>
                <w:sz w:val="24"/>
                <w:szCs w:val="24"/>
                <w:lang w:eastAsia="en-US"/>
              </w:rPr>
              <w:t xml:space="preserve"> отчетный период (руб.);</w:t>
            </w:r>
          </w:p>
          <w:p w:rsidR="005223B7" w:rsidRPr="003A6BBA" w:rsidRDefault="005223B7" w:rsidP="004A1EF7">
            <w:pPr>
              <w:widowControl/>
              <w:jc w:val="both"/>
              <w:rPr>
                <w:rFonts w:eastAsia="Calibri"/>
                <w:sz w:val="24"/>
                <w:szCs w:val="24"/>
                <w:lang w:eastAsia="en-US"/>
              </w:rPr>
            </w:pPr>
            <w:r w:rsidRPr="003A6BBA">
              <w:rPr>
                <w:rFonts w:eastAsia="Calibri"/>
                <w:iCs/>
                <w:sz w:val="24"/>
                <w:szCs w:val="24"/>
                <w:lang w:eastAsia="en-US"/>
              </w:rPr>
              <w:t>Б -  совокупный годовой объем лимитов, предусмотренных на поставку товаров, оказание услуг, выполнение работ за исключением закупок, относящихся к сфере деятельности субъектов естественных монополий (в соответствии с ФЗ РФ от 17.08.1995 № 147 ФЗ), а также оказанию услуг по водоснабжению, водоотведению, и теплоснабжению (руб.)</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Присвоение баллов:</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0 % до 0,49 %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0,5 % до 4 %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4,1 % до 8 %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8,1 % до 16 %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16,1 % до 25 %</w:t>
            </w:r>
          </w:p>
          <w:p w:rsidR="005223B7" w:rsidRPr="003A6BBA" w:rsidRDefault="005223B7" w:rsidP="004A1EF7">
            <w:pPr>
              <w:widowControl/>
              <w:jc w:val="both"/>
              <w:rPr>
                <w:rFonts w:eastAsia="Calibri"/>
                <w:sz w:val="24"/>
                <w:szCs w:val="24"/>
                <w:lang w:eastAsia="en-US"/>
              </w:rPr>
            </w:pPr>
            <w:proofErr w:type="gramStart"/>
            <w:r w:rsidRPr="003A6BBA">
              <w:rPr>
                <w:rFonts w:eastAsia="Calibri"/>
                <w:sz w:val="24"/>
                <w:szCs w:val="24"/>
                <w:lang w:eastAsia="en-US"/>
              </w:rPr>
              <w:t>Х  =</w:t>
            </w:r>
            <w:proofErr w:type="gramEnd"/>
            <w:r w:rsidRPr="003A6BBA">
              <w:rPr>
                <w:rFonts w:eastAsia="Calibri"/>
                <w:sz w:val="24"/>
                <w:szCs w:val="24"/>
                <w:lang w:eastAsia="en-US"/>
              </w:rPr>
              <w:t xml:space="preserve"> от 25,1 % и более </w:t>
            </w:r>
          </w:p>
          <w:p w:rsidR="005223B7" w:rsidRPr="003A6BBA" w:rsidRDefault="005223B7" w:rsidP="004A1EF7">
            <w:pPr>
              <w:widowControl/>
              <w:jc w:val="both"/>
              <w:rPr>
                <w:rFonts w:eastAsia="Calibri"/>
                <w:sz w:val="24"/>
                <w:szCs w:val="24"/>
                <w:lang w:eastAsia="en-US"/>
              </w:rPr>
            </w:pPr>
            <w:r w:rsidRPr="003A6BBA">
              <w:rPr>
                <w:rFonts w:eastAsia="Calibri"/>
                <w:sz w:val="24"/>
                <w:szCs w:val="24"/>
                <w:lang w:eastAsia="en-US"/>
              </w:rPr>
              <w:t>Сумма экономии денежных средств по итогам проведения торгов (в том числе по итогам закупок, осуществленных через «Электронный магазин») учитывается за отчетный период без нарастающего итога.</w:t>
            </w:r>
          </w:p>
        </w:tc>
        <w:tc>
          <w:tcPr>
            <w:tcW w:w="1559" w:type="dxa"/>
            <w:shd w:val="clear" w:color="auto" w:fill="auto"/>
            <w:vAlign w:val="center"/>
          </w:tcPr>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20188B" w:rsidRPr="003A6BBA" w:rsidRDefault="0020188B"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rPr>
                <w:sz w:val="24"/>
                <w:szCs w:val="24"/>
              </w:rPr>
            </w:pPr>
          </w:p>
          <w:p w:rsidR="005223B7" w:rsidRPr="003A6BBA" w:rsidRDefault="005223B7" w:rsidP="004A1EF7">
            <w:pPr>
              <w:widowControl/>
              <w:jc w:val="center"/>
              <w:rPr>
                <w:sz w:val="24"/>
                <w:szCs w:val="24"/>
              </w:rPr>
            </w:pPr>
            <w:r w:rsidRPr="003A6BBA">
              <w:rPr>
                <w:sz w:val="24"/>
                <w:szCs w:val="24"/>
              </w:rPr>
              <w:t xml:space="preserve">0 баллов </w:t>
            </w:r>
          </w:p>
          <w:p w:rsidR="005223B7" w:rsidRPr="003A6BBA" w:rsidRDefault="005223B7" w:rsidP="004A1EF7">
            <w:pPr>
              <w:widowControl/>
              <w:jc w:val="center"/>
              <w:rPr>
                <w:sz w:val="24"/>
                <w:szCs w:val="24"/>
              </w:rPr>
            </w:pPr>
            <w:r w:rsidRPr="003A6BBA">
              <w:rPr>
                <w:sz w:val="24"/>
                <w:szCs w:val="24"/>
              </w:rPr>
              <w:t>2 балла</w:t>
            </w:r>
          </w:p>
          <w:p w:rsidR="005223B7" w:rsidRPr="003A6BBA" w:rsidRDefault="005223B7" w:rsidP="004A1EF7">
            <w:pPr>
              <w:widowControl/>
              <w:jc w:val="center"/>
              <w:rPr>
                <w:sz w:val="24"/>
                <w:szCs w:val="24"/>
              </w:rPr>
            </w:pPr>
            <w:r w:rsidRPr="003A6BBA">
              <w:rPr>
                <w:sz w:val="24"/>
                <w:szCs w:val="24"/>
              </w:rPr>
              <w:t xml:space="preserve">4 балла </w:t>
            </w:r>
          </w:p>
          <w:p w:rsidR="005223B7" w:rsidRPr="003A6BBA" w:rsidRDefault="005223B7" w:rsidP="004A1EF7">
            <w:pPr>
              <w:widowControl/>
              <w:jc w:val="center"/>
              <w:rPr>
                <w:sz w:val="24"/>
                <w:szCs w:val="24"/>
              </w:rPr>
            </w:pPr>
            <w:r w:rsidRPr="003A6BBA">
              <w:rPr>
                <w:sz w:val="24"/>
                <w:szCs w:val="24"/>
              </w:rPr>
              <w:t>6 баллов</w:t>
            </w:r>
          </w:p>
          <w:p w:rsidR="005223B7" w:rsidRPr="003A6BBA" w:rsidRDefault="005223B7" w:rsidP="004A1EF7">
            <w:pPr>
              <w:widowControl/>
              <w:jc w:val="center"/>
              <w:rPr>
                <w:sz w:val="24"/>
                <w:szCs w:val="24"/>
              </w:rPr>
            </w:pPr>
            <w:r w:rsidRPr="003A6BBA">
              <w:rPr>
                <w:sz w:val="24"/>
                <w:szCs w:val="24"/>
              </w:rPr>
              <w:t>8 баллов</w:t>
            </w:r>
          </w:p>
          <w:p w:rsidR="005223B7" w:rsidRPr="003A6BBA" w:rsidRDefault="005223B7" w:rsidP="004A1EF7">
            <w:pPr>
              <w:widowControl/>
              <w:jc w:val="center"/>
              <w:rPr>
                <w:sz w:val="24"/>
                <w:szCs w:val="24"/>
              </w:rPr>
            </w:pPr>
            <w:r w:rsidRPr="003A6BBA">
              <w:rPr>
                <w:sz w:val="24"/>
                <w:szCs w:val="24"/>
              </w:rPr>
              <w:t>10 баллов</w:t>
            </w:r>
          </w:p>
        </w:tc>
      </w:tr>
      <w:tr w:rsidR="0020188B" w:rsidRPr="003A6BBA" w:rsidTr="0020188B">
        <w:trPr>
          <w:trHeight w:val="302"/>
        </w:trPr>
        <w:tc>
          <w:tcPr>
            <w:tcW w:w="616" w:type="dxa"/>
            <w:shd w:val="clear" w:color="auto" w:fill="auto"/>
          </w:tcPr>
          <w:p w:rsidR="005223B7" w:rsidRPr="003A6BBA" w:rsidRDefault="005223B7" w:rsidP="004A1EF7">
            <w:pPr>
              <w:widowControl/>
              <w:jc w:val="center"/>
              <w:rPr>
                <w:sz w:val="24"/>
                <w:szCs w:val="24"/>
              </w:rPr>
            </w:pPr>
            <w:r w:rsidRPr="003A6BBA">
              <w:rPr>
                <w:sz w:val="24"/>
                <w:szCs w:val="24"/>
              </w:rPr>
              <w:t>4</w:t>
            </w:r>
          </w:p>
        </w:tc>
        <w:tc>
          <w:tcPr>
            <w:tcW w:w="2753" w:type="dxa"/>
            <w:shd w:val="clear" w:color="auto" w:fill="auto"/>
          </w:tcPr>
          <w:p w:rsidR="005223B7" w:rsidRPr="003A6BBA" w:rsidRDefault="005223B7" w:rsidP="004A1EF7">
            <w:pPr>
              <w:widowControl/>
              <w:jc w:val="both"/>
              <w:rPr>
                <w:sz w:val="24"/>
                <w:szCs w:val="24"/>
              </w:rPr>
            </w:pPr>
            <w:r w:rsidRPr="003A6BBA">
              <w:rPr>
                <w:sz w:val="24"/>
                <w:szCs w:val="24"/>
              </w:rPr>
              <w:t xml:space="preserve">Рост средней заработной платы работников учреждения в отчётном году по сравнению с предыдущим годом (без учёта повышения размере заработной платы, обеспечиваемого </w:t>
            </w:r>
            <w:r w:rsidRPr="003A6BBA">
              <w:rPr>
                <w:sz w:val="24"/>
                <w:szCs w:val="24"/>
              </w:rPr>
              <w:lastRenderedPageBreak/>
              <w:t>за счёт средств областного бюджета)</w:t>
            </w:r>
          </w:p>
        </w:tc>
        <w:tc>
          <w:tcPr>
            <w:tcW w:w="4819" w:type="dxa"/>
            <w:shd w:val="clear" w:color="auto" w:fill="auto"/>
          </w:tcPr>
          <w:p w:rsidR="005223B7" w:rsidRPr="003A6BBA" w:rsidRDefault="005223B7" w:rsidP="004A1EF7">
            <w:pPr>
              <w:widowControl/>
              <w:rPr>
                <w:sz w:val="24"/>
                <w:szCs w:val="24"/>
                <w:vertAlign w:val="superscript"/>
              </w:rPr>
            </w:pPr>
            <w:r w:rsidRPr="003A6BBA">
              <w:rPr>
                <w:sz w:val="24"/>
                <w:szCs w:val="24"/>
              </w:rPr>
              <w:lastRenderedPageBreak/>
              <w:t>Рост средней заработной платы работников учреждения</w:t>
            </w:r>
            <w:r w:rsidRPr="003A6BBA">
              <w:rPr>
                <w:sz w:val="24"/>
                <w:szCs w:val="24"/>
                <w:vertAlign w:val="superscript"/>
              </w:rPr>
              <w:t>1</w:t>
            </w:r>
            <w:r w:rsidRPr="003A6BBA">
              <w:rPr>
                <w:sz w:val="24"/>
                <w:szCs w:val="24"/>
              </w:rPr>
              <w:t xml:space="preserve"> в отчётном году по сравнению с предыдущим годом (без учёта повышения размере заработной платы, обеспечиваемого за счёт средств областного бюджета):</w:t>
            </w:r>
          </w:p>
          <w:p w:rsidR="005223B7" w:rsidRPr="003A6BBA" w:rsidRDefault="005223B7" w:rsidP="004A1EF7">
            <w:pPr>
              <w:widowControl/>
              <w:rPr>
                <w:sz w:val="24"/>
                <w:szCs w:val="24"/>
              </w:rPr>
            </w:pPr>
            <w:r w:rsidRPr="003A6BBA">
              <w:rPr>
                <w:sz w:val="24"/>
                <w:szCs w:val="24"/>
              </w:rPr>
              <w:t>на уровне инфляции и более</w:t>
            </w:r>
          </w:p>
          <w:p w:rsidR="005223B7" w:rsidRPr="003A6BBA" w:rsidRDefault="005223B7" w:rsidP="004A1EF7">
            <w:pPr>
              <w:widowControl/>
              <w:rPr>
                <w:sz w:val="24"/>
                <w:szCs w:val="24"/>
              </w:rPr>
            </w:pPr>
            <w:r w:rsidRPr="003A6BBA">
              <w:rPr>
                <w:sz w:val="24"/>
                <w:szCs w:val="24"/>
              </w:rPr>
              <w:t>ниже уровня инфляции</w:t>
            </w:r>
          </w:p>
          <w:p w:rsidR="005223B7" w:rsidRPr="003A6BBA" w:rsidRDefault="005223B7" w:rsidP="004A1EF7">
            <w:pPr>
              <w:widowControl/>
              <w:jc w:val="both"/>
              <w:rPr>
                <w:sz w:val="24"/>
                <w:szCs w:val="24"/>
              </w:rPr>
            </w:pPr>
            <w:r w:rsidRPr="003A6BBA">
              <w:rPr>
                <w:sz w:val="24"/>
                <w:szCs w:val="24"/>
                <w:vertAlign w:val="superscript"/>
              </w:rPr>
              <w:lastRenderedPageBreak/>
              <w:t xml:space="preserve">1 </w:t>
            </w:r>
            <w:r w:rsidRPr="003A6BBA">
              <w:rPr>
                <w:sz w:val="24"/>
                <w:szCs w:val="24"/>
              </w:rPr>
              <w:t>без учёта заработной платы руководителя учреждения, его заместителей, главного бухгалтера</w:t>
            </w:r>
          </w:p>
        </w:tc>
        <w:tc>
          <w:tcPr>
            <w:tcW w:w="1559" w:type="dxa"/>
            <w:shd w:val="clear" w:color="auto" w:fill="auto"/>
          </w:tcPr>
          <w:p w:rsidR="005223B7" w:rsidRPr="003A6BBA" w:rsidRDefault="005223B7" w:rsidP="004A1EF7">
            <w:pPr>
              <w:widowControl/>
              <w:jc w:val="center"/>
              <w:rPr>
                <w:sz w:val="24"/>
                <w:szCs w:val="24"/>
              </w:rPr>
            </w:pPr>
          </w:p>
          <w:p w:rsidR="0020188B" w:rsidRPr="003A6BBA" w:rsidRDefault="0020188B"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r w:rsidRPr="003A6BBA">
              <w:rPr>
                <w:sz w:val="24"/>
                <w:szCs w:val="24"/>
              </w:rPr>
              <w:t>2 балла</w:t>
            </w:r>
          </w:p>
          <w:p w:rsidR="005223B7" w:rsidRPr="003A6BBA" w:rsidRDefault="005223B7" w:rsidP="004A1EF7">
            <w:pPr>
              <w:widowControl/>
              <w:jc w:val="center"/>
              <w:rPr>
                <w:sz w:val="24"/>
                <w:szCs w:val="24"/>
              </w:rPr>
            </w:pPr>
            <w:r w:rsidRPr="003A6BBA">
              <w:rPr>
                <w:sz w:val="24"/>
                <w:szCs w:val="24"/>
              </w:rPr>
              <w:t>0 баллов</w:t>
            </w:r>
          </w:p>
        </w:tc>
      </w:tr>
      <w:tr w:rsidR="0020188B" w:rsidRPr="003A6BBA" w:rsidTr="0020188B">
        <w:trPr>
          <w:trHeight w:val="302"/>
        </w:trPr>
        <w:tc>
          <w:tcPr>
            <w:tcW w:w="616" w:type="dxa"/>
            <w:shd w:val="clear" w:color="auto" w:fill="auto"/>
          </w:tcPr>
          <w:p w:rsidR="005223B7" w:rsidRPr="003A6BBA" w:rsidRDefault="005223B7" w:rsidP="004A1EF7">
            <w:pPr>
              <w:widowControl/>
              <w:jc w:val="center"/>
              <w:rPr>
                <w:sz w:val="24"/>
                <w:szCs w:val="24"/>
              </w:rPr>
            </w:pPr>
            <w:r w:rsidRPr="003A6BBA">
              <w:rPr>
                <w:sz w:val="24"/>
                <w:szCs w:val="24"/>
              </w:rPr>
              <w:lastRenderedPageBreak/>
              <w:t>5</w:t>
            </w:r>
          </w:p>
        </w:tc>
        <w:tc>
          <w:tcPr>
            <w:tcW w:w="2753" w:type="dxa"/>
            <w:shd w:val="clear" w:color="auto" w:fill="auto"/>
          </w:tcPr>
          <w:p w:rsidR="005223B7" w:rsidRPr="003A6BBA" w:rsidRDefault="005223B7" w:rsidP="004A1EF7">
            <w:pPr>
              <w:widowControl/>
              <w:jc w:val="both"/>
              <w:rPr>
                <w:sz w:val="24"/>
                <w:szCs w:val="24"/>
              </w:rPr>
            </w:pPr>
            <w:r w:rsidRPr="003A6BBA">
              <w:rPr>
                <w:sz w:val="24"/>
                <w:szCs w:val="24"/>
              </w:rPr>
              <w:t xml:space="preserve">Соблюдение предельной доли оплаты труда работников административно-управленческого </w:t>
            </w:r>
          </w:p>
          <w:p w:rsidR="005223B7" w:rsidRPr="003A6BBA" w:rsidRDefault="005223B7" w:rsidP="004A1EF7">
            <w:pPr>
              <w:widowControl/>
              <w:jc w:val="both"/>
              <w:rPr>
                <w:sz w:val="24"/>
                <w:szCs w:val="24"/>
              </w:rPr>
            </w:pPr>
            <w:r w:rsidRPr="003A6BBA">
              <w:rPr>
                <w:sz w:val="24"/>
                <w:szCs w:val="24"/>
              </w:rPr>
              <w:t>персонала в фонде оплаты труда учреждения</w:t>
            </w:r>
          </w:p>
        </w:tc>
        <w:tc>
          <w:tcPr>
            <w:tcW w:w="4819" w:type="dxa"/>
            <w:shd w:val="clear" w:color="auto" w:fill="auto"/>
          </w:tcPr>
          <w:p w:rsidR="005223B7" w:rsidRPr="003A6BBA" w:rsidRDefault="005223B7" w:rsidP="004A1EF7">
            <w:pPr>
              <w:widowControl/>
              <w:jc w:val="both"/>
              <w:rPr>
                <w:sz w:val="24"/>
                <w:szCs w:val="24"/>
              </w:rPr>
            </w:pPr>
            <w:r w:rsidRPr="003A6BBA">
              <w:rPr>
                <w:sz w:val="24"/>
                <w:szCs w:val="24"/>
              </w:rPr>
              <w:t>Соблюдение предельной доли оплаты труда работников административно - управленческого и вспомогательного персонала в фонде оплаты труда учреждения (не более 40%)</w:t>
            </w:r>
          </w:p>
          <w:p w:rsidR="005223B7" w:rsidRPr="003A6BBA" w:rsidRDefault="005223B7" w:rsidP="004A1EF7">
            <w:pPr>
              <w:widowControl/>
              <w:jc w:val="both"/>
              <w:rPr>
                <w:sz w:val="24"/>
                <w:szCs w:val="24"/>
              </w:rPr>
            </w:pPr>
            <w:r w:rsidRPr="003A6BBA">
              <w:rPr>
                <w:sz w:val="24"/>
                <w:szCs w:val="24"/>
              </w:rPr>
              <w:t>Несоблюдение</w:t>
            </w:r>
          </w:p>
        </w:tc>
        <w:tc>
          <w:tcPr>
            <w:tcW w:w="1559" w:type="dxa"/>
            <w:shd w:val="clear" w:color="auto" w:fill="auto"/>
          </w:tcPr>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p>
          <w:p w:rsidR="0020188B" w:rsidRPr="003A6BBA" w:rsidRDefault="0020188B" w:rsidP="004A1EF7">
            <w:pPr>
              <w:widowControl/>
              <w:jc w:val="center"/>
              <w:rPr>
                <w:sz w:val="24"/>
                <w:szCs w:val="24"/>
              </w:rPr>
            </w:pPr>
          </w:p>
          <w:p w:rsidR="005223B7" w:rsidRPr="003A6BBA" w:rsidRDefault="005223B7" w:rsidP="004A1EF7">
            <w:pPr>
              <w:widowControl/>
              <w:jc w:val="center"/>
              <w:rPr>
                <w:sz w:val="24"/>
                <w:szCs w:val="24"/>
              </w:rPr>
            </w:pPr>
          </w:p>
          <w:p w:rsidR="005223B7" w:rsidRPr="003A6BBA" w:rsidRDefault="005223B7" w:rsidP="004A1EF7">
            <w:pPr>
              <w:widowControl/>
              <w:jc w:val="center"/>
              <w:rPr>
                <w:sz w:val="24"/>
                <w:szCs w:val="24"/>
              </w:rPr>
            </w:pPr>
            <w:r w:rsidRPr="003A6BBA">
              <w:rPr>
                <w:sz w:val="24"/>
                <w:szCs w:val="24"/>
              </w:rPr>
              <w:t>5 баллов</w:t>
            </w:r>
          </w:p>
          <w:p w:rsidR="005223B7" w:rsidRPr="003A6BBA" w:rsidRDefault="005223B7" w:rsidP="004A1EF7">
            <w:pPr>
              <w:widowControl/>
              <w:jc w:val="center"/>
              <w:rPr>
                <w:sz w:val="24"/>
                <w:szCs w:val="24"/>
              </w:rPr>
            </w:pPr>
            <w:r w:rsidRPr="003A6BBA">
              <w:rPr>
                <w:sz w:val="24"/>
                <w:szCs w:val="24"/>
              </w:rPr>
              <w:t>0 баллов</w:t>
            </w:r>
          </w:p>
        </w:tc>
      </w:tr>
      <w:tr w:rsidR="0020188B" w:rsidRPr="003A6BBA" w:rsidTr="0020188B">
        <w:trPr>
          <w:trHeight w:val="302"/>
        </w:trPr>
        <w:tc>
          <w:tcPr>
            <w:tcW w:w="616" w:type="dxa"/>
            <w:shd w:val="clear" w:color="auto" w:fill="auto"/>
          </w:tcPr>
          <w:p w:rsidR="005223B7" w:rsidRPr="003A6BBA" w:rsidRDefault="005223B7" w:rsidP="004A1EF7">
            <w:pPr>
              <w:widowControl/>
              <w:jc w:val="center"/>
              <w:rPr>
                <w:sz w:val="24"/>
                <w:szCs w:val="24"/>
              </w:rPr>
            </w:pPr>
            <w:r w:rsidRPr="003A6BBA">
              <w:rPr>
                <w:sz w:val="24"/>
                <w:szCs w:val="24"/>
              </w:rPr>
              <w:t>6</w:t>
            </w:r>
          </w:p>
        </w:tc>
        <w:tc>
          <w:tcPr>
            <w:tcW w:w="2753" w:type="dxa"/>
            <w:shd w:val="clear" w:color="auto" w:fill="auto"/>
          </w:tcPr>
          <w:p w:rsidR="005223B7" w:rsidRPr="003A6BBA" w:rsidRDefault="005223B7" w:rsidP="004A1EF7">
            <w:pPr>
              <w:widowControl/>
              <w:jc w:val="both"/>
              <w:rPr>
                <w:sz w:val="24"/>
                <w:szCs w:val="24"/>
              </w:rPr>
            </w:pPr>
            <w:r w:rsidRPr="003A6BBA">
              <w:rPr>
                <w:sz w:val="24"/>
                <w:szCs w:val="24"/>
              </w:rPr>
              <w:t>Результаты независимой оценки качества условий оказания услуг организациями социального обслуживания</w:t>
            </w:r>
          </w:p>
        </w:tc>
        <w:tc>
          <w:tcPr>
            <w:tcW w:w="4819" w:type="dxa"/>
            <w:shd w:val="clear" w:color="auto" w:fill="auto"/>
          </w:tcPr>
          <w:p w:rsidR="005223B7" w:rsidRPr="003A6BBA" w:rsidRDefault="005223B7" w:rsidP="004A1EF7">
            <w:pPr>
              <w:jc w:val="both"/>
              <w:rPr>
                <w:sz w:val="24"/>
                <w:szCs w:val="24"/>
              </w:rPr>
            </w:pPr>
            <w:r w:rsidRPr="003A6BBA">
              <w:rPr>
                <w:sz w:val="24"/>
                <w:szCs w:val="24"/>
              </w:rPr>
              <w:t xml:space="preserve">86-100 баллов        </w:t>
            </w:r>
          </w:p>
          <w:p w:rsidR="005223B7" w:rsidRPr="003A6BBA" w:rsidRDefault="005223B7" w:rsidP="004A1EF7">
            <w:pPr>
              <w:jc w:val="both"/>
              <w:rPr>
                <w:sz w:val="24"/>
                <w:szCs w:val="24"/>
              </w:rPr>
            </w:pPr>
            <w:r w:rsidRPr="003A6BBA">
              <w:rPr>
                <w:sz w:val="24"/>
                <w:szCs w:val="24"/>
              </w:rPr>
              <w:t xml:space="preserve">71-85   баллов           </w:t>
            </w:r>
          </w:p>
          <w:p w:rsidR="005223B7" w:rsidRPr="003A6BBA" w:rsidRDefault="005223B7" w:rsidP="004A1EF7">
            <w:pPr>
              <w:jc w:val="both"/>
              <w:rPr>
                <w:sz w:val="24"/>
                <w:szCs w:val="24"/>
              </w:rPr>
            </w:pPr>
            <w:r w:rsidRPr="003A6BBA">
              <w:rPr>
                <w:sz w:val="24"/>
                <w:szCs w:val="24"/>
              </w:rPr>
              <w:t xml:space="preserve">51-70   баллов </w:t>
            </w:r>
          </w:p>
          <w:p w:rsidR="005223B7" w:rsidRPr="003A6BBA" w:rsidRDefault="005223B7" w:rsidP="004A1EF7">
            <w:pPr>
              <w:jc w:val="both"/>
              <w:rPr>
                <w:sz w:val="24"/>
                <w:szCs w:val="24"/>
              </w:rPr>
            </w:pPr>
            <w:r w:rsidRPr="003A6BBA">
              <w:rPr>
                <w:sz w:val="24"/>
                <w:szCs w:val="24"/>
              </w:rPr>
              <w:t>1-50   баллов</w:t>
            </w:r>
          </w:p>
          <w:p w:rsidR="005223B7" w:rsidRPr="003A6BBA" w:rsidRDefault="005223B7" w:rsidP="004A1EF7">
            <w:pPr>
              <w:jc w:val="both"/>
              <w:rPr>
                <w:sz w:val="24"/>
                <w:szCs w:val="24"/>
              </w:rPr>
            </w:pPr>
          </w:p>
        </w:tc>
        <w:tc>
          <w:tcPr>
            <w:tcW w:w="1559" w:type="dxa"/>
            <w:shd w:val="clear" w:color="auto" w:fill="auto"/>
          </w:tcPr>
          <w:p w:rsidR="005223B7" w:rsidRPr="003A6BBA" w:rsidRDefault="005223B7" w:rsidP="004A1EF7">
            <w:pPr>
              <w:jc w:val="center"/>
              <w:rPr>
                <w:sz w:val="24"/>
                <w:szCs w:val="24"/>
              </w:rPr>
            </w:pPr>
            <w:r w:rsidRPr="003A6BBA">
              <w:rPr>
                <w:sz w:val="24"/>
                <w:szCs w:val="24"/>
              </w:rPr>
              <w:t>10 баллов</w:t>
            </w:r>
          </w:p>
          <w:p w:rsidR="005223B7" w:rsidRPr="003A6BBA" w:rsidRDefault="005223B7" w:rsidP="004A1EF7">
            <w:pPr>
              <w:jc w:val="center"/>
              <w:rPr>
                <w:sz w:val="24"/>
                <w:szCs w:val="24"/>
              </w:rPr>
            </w:pPr>
            <w:r w:rsidRPr="003A6BBA">
              <w:rPr>
                <w:sz w:val="24"/>
                <w:szCs w:val="24"/>
              </w:rPr>
              <w:t>8 баллов</w:t>
            </w:r>
          </w:p>
          <w:p w:rsidR="005223B7" w:rsidRPr="003A6BBA" w:rsidRDefault="005223B7" w:rsidP="004A1EF7">
            <w:pPr>
              <w:jc w:val="center"/>
              <w:rPr>
                <w:sz w:val="24"/>
                <w:szCs w:val="24"/>
              </w:rPr>
            </w:pPr>
            <w:r w:rsidRPr="003A6BBA">
              <w:rPr>
                <w:sz w:val="24"/>
                <w:szCs w:val="24"/>
              </w:rPr>
              <w:t>6 баллов</w:t>
            </w:r>
          </w:p>
          <w:p w:rsidR="005223B7" w:rsidRPr="003A6BBA" w:rsidRDefault="005223B7" w:rsidP="004A1EF7">
            <w:pPr>
              <w:jc w:val="center"/>
              <w:rPr>
                <w:sz w:val="24"/>
                <w:szCs w:val="24"/>
              </w:rPr>
            </w:pPr>
            <w:r w:rsidRPr="003A6BBA">
              <w:rPr>
                <w:sz w:val="24"/>
                <w:szCs w:val="24"/>
              </w:rPr>
              <w:t>0 баллов</w:t>
            </w:r>
          </w:p>
          <w:p w:rsidR="005223B7" w:rsidRPr="003A6BBA" w:rsidRDefault="005223B7" w:rsidP="004A1EF7">
            <w:pPr>
              <w:jc w:val="center"/>
              <w:rPr>
                <w:sz w:val="24"/>
                <w:szCs w:val="24"/>
              </w:rPr>
            </w:pPr>
          </w:p>
        </w:tc>
      </w:tr>
      <w:tr w:rsidR="0020188B" w:rsidRPr="003A6BBA" w:rsidTr="0020188B">
        <w:trPr>
          <w:trHeight w:val="302"/>
        </w:trPr>
        <w:tc>
          <w:tcPr>
            <w:tcW w:w="616"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t>7</w:t>
            </w:r>
          </w:p>
        </w:tc>
        <w:tc>
          <w:tcPr>
            <w:tcW w:w="2753" w:type="dxa"/>
            <w:tcBorders>
              <w:bottom w:val="single" w:sz="4" w:space="0" w:color="auto"/>
            </w:tcBorders>
            <w:shd w:val="clear" w:color="auto" w:fill="auto"/>
          </w:tcPr>
          <w:p w:rsidR="005223B7" w:rsidRPr="003A6BBA" w:rsidRDefault="005223B7" w:rsidP="004A1EF7">
            <w:pPr>
              <w:rPr>
                <w:sz w:val="24"/>
                <w:szCs w:val="24"/>
              </w:rPr>
            </w:pPr>
            <w:r w:rsidRPr="003A6BBA">
              <w:rPr>
                <w:sz w:val="24"/>
                <w:szCs w:val="24"/>
              </w:rPr>
              <w:t>Выполнения плана по устранению недостатков, выявленных в ходе независимой оценки качества условий оказания услуг организациями социального обслуживания</w:t>
            </w:r>
          </w:p>
        </w:tc>
        <w:tc>
          <w:tcPr>
            <w:tcW w:w="4819" w:type="dxa"/>
            <w:tcBorders>
              <w:bottom w:val="single" w:sz="4" w:space="0" w:color="auto"/>
            </w:tcBorders>
            <w:shd w:val="clear" w:color="auto" w:fill="auto"/>
          </w:tcPr>
          <w:p w:rsidR="005223B7" w:rsidRPr="003A6BBA" w:rsidRDefault="005223B7" w:rsidP="004A1EF7">
            <w:pPr>
              <w:jc w:val="both"/>
              <w:rPr>
                <w:sz w:val="24"/>
                <w:szCs w:val="24"/>
              </w:rPr>
            </w:pPr>
            <w:r w:rsidRPr="003A6BBA">
              <w:rPr>
                <w:sz w:val="24"/>
                <w:szCs w:val="24"/>
              </w:rPr>
              <w:t>100%</w:t>
            </w:r>
          </w:p>
          <w:p w:rsidR="005223B7" w:rsidRPr="003A6BBA" w:rsidRDefault="005223B7" w:rsidP="004A1EF7">
            <w:pPr>
              <w:jc w:val="both"/>
              <w:rPr>
                <w:sz w:val="24"/>
                <w:szCs w:val="24"/>
              </w:rPr>
            </w:pPr>
            <w:r w:rsidRPr="003A6BBA">
              <w:rPr>
                <w:sz w:val="24"/>
                <w:szCs w:val="24"/>
              </w:rPr>
              <w:t>90-99%</w:t>
            </w:r>
          </w:p>
          <w:p w:rsidR="005223B7" w:rsidRPr="003A6BBA" w:rsidRDefault="005223B7" w:rsidP="004A1EF7">
            <w:pPr>
              <w:jc w:val="both"/>
              <w:rPr>
                <w:sz w:val="24"/>
                <w:szCs w:val="24"/>
              </w:rPr>
            </w:pPr>
            <w:r w:rsidRPr="003A6BBA">
              <w:rPr>
                <w:sz w:val="24"/>
                <w:szCs w:val="24"/>
              </w:rPr>
              <w:t>80-89%</w:t>
            </w:r>
          </w:p>
          <w:p w:rsidR="005223B7" w:rsidRPr="003A6BBA" w:rsidRDefault="005223B7" w:rsidP="004A1EF7">
            <w:pPr>
              <w:jc w:val="both"/>
              <w:rPr>
                <w:sz w:val="24"/>
                <w:szCs w:val="24"/>
              </w:rPr>
            </w:pPr>
            <w:r w:rsidRPr="003A6BBA">
              <w:rPr>
                <w:sz w:val="24"/>
                <w:szCs w:val="24"/>
              </w:rPr>
              <w:t>70-79%</w:t>
            </w:r>
          </w:p>
          <w:p w:rsidR="005223B7" w:rsidRPr="003A6BBA" w:rsidRDefault="005223B7" w:rsidP="004A1EF7">
            <w:pPr>
              <w:jc w:val="both"/>
              <w:rPr>
                <w:sz w:val="24"/>
                <w:szCs w:val="24"/>
              </w:rPr>
            </w:pPr>
            <w:r w:rsidRPr="003A6BBA">
              <w:rPr>
                <w:sz w:val="24"/>
                <w:szCs w:val="24"/>
              </w:rPr>
              <w:t>60-69%</w:t>
            </w:r>
          </w:p>
          <w:p w:rsidR="005223B7" w:rsidRPr="003A6BBA" w:rsidRDefault="005223B7" w:rsidP="004A1EF7">
            <w:pPr>
              <w:jc w:val="both"/>
              <w:rPr>
                <w:sz w:val="24"/>
                <w:szCs w:val="24"/>
              </w:rPr>
            </w:pPr>
            <w:r w:rsidRPr="003A6BBA">
              <w:rPr>
                <w:sz w:val="24"/>
                <w:szCs w:val="24"/>
              </w:rPr>
              <w:t>0-59%</w:t>
            </w:r>
          </w:p>
        </w:tc>
        <w:tc>
          <w:tcPr>
            <w:tcW w:w="1559" w:type="dxa"/>
            <w:tcBorders>
              <w:bottom w:val="single" w:sz="4" w:space="0" w:color="auto"/>
            </w:tcBorders>
            <w:shd w:val="clear" w:color="auto" w:fill="auto"/>
          </w:tcPr>
          <w:p w:rsidR="005223B7" w:rsidRPr="003A6BBA" w:rsidRDefault="005223B7" w:rsidP="004A1EF7">
            <w:pPr>
              <w:jc w:val="center"/>
              <w:rPr>
                <w:sz w:val="24"/>
                <w:szCs w:val="24"/>
              </w:rPr>
            </w:pPr>
            <w:r w:rsidRPr="003A6BBA">
              <w:rPr>
                <w:sz w:val="24"/>
                <w:szCs w:val="24"/>
              </w:rPr>
              <w:t>10 баллов</w:t>
            </w:r>
          </w:p>
          <w:p w:rsidR="005223B7" w:rsidRPr="003A6BBA" w:rsidRDefault="005223B7" w:rsidP="004A1EF7">
            <w:pPr>
              <w:jc w:val="center"/>
              <w:rPr>
                <w:sz w:val="24"/>
                <w:szCs w:val="24"/>
              </w:rPr>
            </w:pPr>
            <w:r w:rsidRPr="003A6BBA">
              <w:rPr>
                <w:sz w:val="24"/>
                <w:szCs w:val="24"/>
              </w:rPr>
              <w:t>8 баллов</w:t>
            </w:r>
          </w:p>
          <w:p w:rsidR="005223B7" w:rsidRPr="003A6BBA" w:rsidRDefault="005223B7" w:rsidP="004A1EF7">
            <w:pPr>
              <w:jc w:val="center"/>
              <w:rPr>
                <w:sz w:val="24"/>
                <w:szCs w:val="24"/>
              </w:rPr>
            </w:pPr>
            <w:r w:rsidRPr="003A6BBA">
              <w:rPr>
                <w:sz w:val="24"/>
                <w:szCs w:val="24"/>
              </w:rPr>
              <w:t>6 баллов</w:t>
            </w:r>
          </w:p>
          <w:p w:rsidR="005223B7" w:rsidRPr="003A6BBA" w:rsidRDefault="005223B7" w:rsidP="004A1EF7">
            <w:pPr>
              <w:jc w:val="center"/>
              <w:rPr>
                <w:sz w:val="24"/>
                <w:szCs w:val="24"/>
              </w:rPr>
            </w:pPr>
            <w:r w:rsidRPr="003A6BBA">
              <w:rPr>
                <w:sz w:val="24"/>
                <w:szCs w:val="24"/>
              </w:rPr>
              <w:t>4 балла</w:t>
            </w:r>
          </w:p>
          <w:p w:rsidR="005223B7" w:rsidRPr="003A6BBA" w:rsidRDefault="005223B7" w:rsidP="004A1EF7">
            <w:pPr>
              <w:jc w:val="center"/>
              <w:rPr>
                <w:sz w:val="24"/>
                <w:szCs w:val="24"/>
              </w:rPr>
            </w:pPr>
            <w:r w:rsidRPr="003A6BBA">
              <w:rPr>
                <w:sz w:val="24"/>
                <w:szCs w:val="24"/>
              </w:rPr>
              <w:t>2 балла</w:t>
            </w:r>
          </w:p>
          <w:p w:rsidR="005223B7" w:rsidRPr="003A6BBA" w:rsidRDefault="005223B7" w:rsidP="004A1EF7">
            <w:pPr>
              <w:jc w:val="center"/>
              <w:rPr>
                <w:sz w:val="24"/>
                <w:szCs w:val="24"/>
              </w:rPr>
            </w:pPr>
            <w:r w:rsidRPr="003A6BBA">
              <w:rPr>
                <w:sz w:val="24"/>
                <w:szCs w:val="24"/>
              </w:rPr>
              <w:t>0 баллов</w:t>
            </w:r>
          </w:p>
        </w:tc>
      </w:tr>
      <w:tr w:rsidR="0020188B" w:rsidRPr="003A6BBA" w:rsidTr="0020188B">
        <w:trPr>
          <w:trHeight w:val="302"/>
        </w:trPr>
        <w:tc>
          <w:tcPr>
            <w:tcW w:w="616" w:type="dxa"/>
            <w:tcBorders>
              <w:bottom w:val="single" w:sz="4" w:space="0" w:color="auto"/>
            </w:tcBorders>
            <w:shd w:val="clear" w:color="auto" w:fill="auto"/>
          </w:tcPr>
          <w:p w:rsidR="005223B7" w:rsidRPr="003A6BBA" w:rsidRDefault="005223B7" w:rsidP="004A1EF7">
            <w:pPr>
              <w:widowControl/>
              <w:jc w:val="center"/>
              <w:rPr>
                <w:sz w:val="24"/>
                <w:szCs w:val="24"/>
              </w:rPr>
            </w:pPr>
            <w:r w:rsidRPr="003A6BBA">
              <w:rPr>
                <w:sz w:val="24"/>
                <w:szCs w:val="24"/>
              </w:rPr>
              <w:t>8</w:t>
            </w:r>
          </w:p>
        </w:tc>
        <w:tc>
          <w:tcPr>
            <w:tcW w:w="2753" w:type="dxa"/>
            <w:tcBorders>
              <w:bottom w:val="single" w:sz="4" w:space="0" w:color="auto"/>
            </w:tcBorders>
            <w:shd w:val="clear" w:color="auto" w:fill="auto"/>
          </w:tcPr>
          <w:p w:rsidR="005223B7" w:rsidRPr="003A6BBA" w:rsidRDefault="005223B7" w:rsidP="004A1EF7">
            <w:pPr>
              <w:rPr>
                <w:sz w:val="24"/>
                <w:szCs w:val="24"/>
              </w:rPr>
            </w:pPr>
            <w:r w:rsidRPr="003A6BBA">
              <w:rPr>
                <w:sz w:val="24"/>
                <w:szCs w:val="24"/>
              </w:rPr>
              <w:t>Выполнение квоты по приёму на работу инвалидов (в соответствии с законодательством Российской Федерации)</w:t>
            </w:r>
            <w:r w:rsidRPr="003A6BBA">
              <w:rPr>
                <w:rStyle w:val="af7"/>
                <w:color w:val="0000FF"/>
                <w:sz w:val="24"/>
                <w:szCs w:val="24"/>
              </w:rPr>
              <w:footnoteReference w:id="33"/>
            </w:r>
          </w:p>
        </w:tc>
        <w:tc>
          <w:tcPr>
            <w:tcW w:w="4819" w:type="dxa"/>
            <w:tcBorders>
              <w:bottom w:val="single" w:sz="4" w:space="0" w:color="auto"/>
            </w:tcBorders>
            <w:shd w:val="clear" w:color="auto" w:fill="auto"/>
          </w:tcPr>
          <w:p w:rsidR="005223B7" w:rsidRPr="003A6BBA" w:rsidRDefault="005223B7" w:rsidP="004A1EF7">
            <w:pPr>
              <w:jc w:val="both"/>
              <w:rPr>
                <w:sz w:val="24"/>
                <w:szCs w:val="24"/>
              </w:rPr>
            </w:pPr>
            <w:r w:rsidRPr="003A6BBA">
              <w:rPr>
                <w:sz w:val="24"/>
                <w:szCs w:val="24"/>
              </w:rPr>
              <w:t>Выполнение квоты</w:t>
            </w:r>
          </w:p>
          <w:p w:rsidR="005223B7" w:rsidRPr="003A6BBA" w:rsidRDefault="005223B7" w:rsidP="004A1EF7">
            <w:pPr>
              <w:jc w:val="both"/>
              <w:rPr>
                <w:sz w:val="24"/>
                <w:szCs w:val="24"/>
              </w:rPr>
            </w:pPr>
            <w:r w:rsidRPr="003A6BBA">
              <w:rPr>
                <w:sz w:val="24"/>
                <w:szCs w:val="24"/>
              </w:rPr>
              <w:t>Невыполнение квоты</w:t>
            </w:r>
          </w:p>
        </w:tc>
        <w:tc>
          <w:tcPr>
            <w:tcW w:w="1559" w:type="dxa"/>
            <w:tcBorders>
              <w:bottom w:val="single" w:sz="4" w:space="0" w:color="auto"/>
            </w:tcBorders>
            <w:shd w:val="clear" w:color="auto" w:fill="auto"/>
          </w:tcPr>
          <w:p w:rsidR="005223B7" w:rsidRPr="003A6BBA" w:rsidRDefault="005223B7" w:rsidP="004A1EF7">
            <w:pPr>
              <w:jc w:val="center"/>
              <w:rPr>
                <w:sz w:val="24"/>
                <w:szCs w:val="24"/>
              </w:rPr>
            </w:pPr>
            <w:r w:rsidRPr="003A6BBA">
              <w:rPr>
                <w:sz w:val="24"/>
                <w:szCs w:val="24"/>
              </w:rPr>
              <w:t>2 балла</w:t>
            </w:r>
          </w:p>
          <w:p w:rsidR="005223B7" w:rsidRPr="003A6BBA" w:rsidRDefault="005223B7" w:rsidP="004A1EF7">
            <w:pPr>
              <w:jc w:val="center"/>
              <w:rPr>
                <w:sz w:val="24"/>
                <w:szCs w:val="24"/>
              </w:rPr>
            </w:pPr>
            <w:r w:rsidRPr="003A6BBA">
              <w:rPr>
                <w:sz w:val="24"/>
                <w:szCs w:val="24"/>
              </w:rPr>
              <w:t>0 баллов</w:t>
            </w:r>
          </w:p>
        </w:tc>
      </w:tr>
      <w:tr w:rsidR="0020188B" w:rsidRPr="003A6BBA" w:rsidTr="0020188B">
        <w:trPr>
          <w:trHeight w:val="507"/>
        </w:trPr>
        <w:tc>
          <w:tcPr>
            <w:tcW w:w="616" w:type="dxa"/>
            <w:shd w:val="clear" w:color="auto" w:fill="F2F2F2"/>
            <w:vAlign w:val="center"/>
          </w:tcPr>
          <w:p w:rsidR="005223B7" w:rsidRPr="003A6BBA" w:rsidRDefault="005223B7" w:rsidP="004A1EF7">
            <w:pPr>
              <w:widowControl/>
              <w:jc w:val="center"/>
              <w:rPr>
                <w:sz w:val="24"/>
                <w:szCs w:val="24"/>
              </w:rPr>
            </w:pPr>
          </w:p>
        </w:tc>
        <w:tc>
          <w:tcPr>
            <w:tcW w:w="7572" w:type="dxa"/>
            <w:gridSpan w:val="2"/>
            <w:shd w:val="clear" w:color="auto" w:fill="F2F2F2"/>
            <w:vAlign w:val="center"/>
          </w:tcPr>
          <w:p w:rsidR="005223B7" w:rsidRPr="003A6BBA" w:rsidRDefault="005223B7" w:rsidP="004A1EF7">
            <w:pPr>
              <w:widowControl/>
              <w:rPr>
                <w:sz w:val="24"/>
                <w:szCs w:val="24"/>
              </w:rPr>
            </w:pPr>
            <w:r w:rsidRPr="003A6BBA">
              <w:rPr>
                <w:sz w:val="24"/>
                <w:szCs w:val="24"/>
              </w:rPr>
              <w:t xml:space="preserve">Итого (максимальное) количество баллов оценки эффективности деятельности учреждения (руководителя) для установления стимулирующей выплаты на </w:t>
            </w:r>
            <w:r w:rsidRPr="003A6BBA">
              <w:rPr>
                <w:sz w:val="24"/>
                <w:szCs w:val="24"/>
                <w:lang w:val="en-US"/>
              </w:rPr>
              <w:t>I</w:t>
            </w:r>
            <w:r w:rsidRPr="003A6BBA">
              <w:rPr>
                <w:sz w:val="24"/>
                <w:szCs w:val="24"/>
              </w:rPr>
              <w:t xml:space="preserve"> квартал </w:t>
            </w:r>
          </w:p>
        </w:tc>
        <w:tc>
          <w:tcPr>
            <w:tcW w:w="1559" w:type="dxa"/>
            <w:shd w:val="clear" w:color="auto" w:fill="F2F2F2"/>
            <w:vAlign w:val="center"/>
          </w:tcPr>
          <w:p w:rsidR="005223B7" w:rsidRPr="003A6BBA" w:rsidRDefault="005223B7" w:rsidP="004A1EF7">
            <w:pPr>
              <w:widowControl/>
              <w:jc w:val="center"/>
              <w:rPr>
                <w:sz w:val="24"/>
                <w:szCs w:val="24"/>
              </w:rPr>
            </w:pPr>
            <w:r w:rsidRPr="003A6BBA">
              <w:rPr>
                <w:sz w:val="24"/>
                <w:szCs w:val="24"/>
              </w:rPr>
              <w:t>59</w:t>
            </w:r>
          </w:p>
        </w:tc>
      </w:tr>
    </w:tbl>
    <w:p w:rsidR="005223B7" w:rsidRPr="003A6BBA" w:rsidRDefault="005223B7" w:rsidP="005223B7">
      <w:pPr>
        <w:widowControl/>
        <w:jc w:val="both"/>
        <w:rPr>
          <w:sz w:val="24"/>
          <w:szCs w:val="24"/>
        </w:rPr>
      </w:pPr>
    </w:p>
    <w:p w:rsidR="0020188B" w:rsidRPr="003A6BBA" w:rsidRDefault="0020188B" w:rsidP="005223B7">
      <w:pPr>
        <w:widowControl/>
        <w:jc w:val="both"/>
        <w:rPr>
          <w:sz w:val="24"/>
          <w:szCs w:val="24"/>
        </w:rPr>
      </w:pPr>
    </w:p>
    <w:p w:rsidR="0020188B" w:rsidRPr="003A6BBA" w:rsidRDefault="0020188B" w:rsidP="005223B7">
      <w:pPr>
        <w:widowControl/>
        <w:jc w:val="both"/>
        <w:rPr>
          <w:sz w:val="24"/>
          <w:szCs w:val="24"/>
        </w:rPr>
      </w:pPr>
    </w:p>
    <w:p w:rsidR="0020188B" w:rsidRPr="003A6BBA" w:rsidRDefault="0020188B" w:rsidP="005223B7">
      <w:pPr>
        <w:widowControl/>
        <w:jc w:val="both"/>
        <w:rPr>
          <w:sz w:val="24"/>
          <w:szCs w:val="24"/>
        </w:rPr>
      </w:pPr>
    </w:p>
    <w:p w:rsidR="0020188B" w:rsidRPr="003A6BBA" w:rsidRDefault="0020188B" w:rsidP="005223B7">
      <w:pPr>
        <w:widowControl/>
        <w:jc w:val="both"/>
        <w:rPr>
          <w:sz w:val="24"/>
          <w:szCs w:val="24"/>
        </w:rPr>
      </w:pPr>
    </w:p>
    <w:p w:rsidR="00F90553" w:rsidRPr="003A6BBA" w:rsidRDefault="00F90553" w:rsidP="005223B7">
      <w:pPr>
        <w:widowControl/>
        <w:jc w:val="both"/>
        <w:rPr>
          <w:sz w:val="24"/>
          <w:szCs w:val="24"/>
        </w:rPr>
      </w:pPr>
    </w:p>
    <w:p w:rsidR="00F90553" w:rsidRPr="003A6BBA" w:rsidRDefault="00F90553" w:rsidP="005223B7">
      <w:pPr>
        <w:widowControl/>
        <w:jc w:val="both"/>
        <w:rPr>
          <w:sz w:val="24"/>
          <w:szCs w:val="24"/>
        </w:rPr>
      </w:pPr>
    </w:p>
    <w:p w:rsidR="00F90553" w:rsidRPr="003A6BBA" w:rsidRDefault="00F90553" w:rsidP="005223B7">
      <w:pPr>
        <w:widowControl/>
        <w:jc w:val="both"/>
        <w:rPr>
          <w:sz w:val="24"/>
          <w:szCs w:val="24"/>
        </w:rPr>
      </w:pPr>
    </w:p>
    <w:p w:rsidR="00F90553" w:rsidRPr="003A6BBA" w:rsidRDefault="00F90553" w:rsidP="005223B7">
      <w:pPr>
        <w:widowControl/>
        <w:jc w:val="both"/>
        <w:rPr>
          <w:sz w:val="24"/>
          <w:szCs w:val="24"/>
        </w:rPr>
      </w:pPr>
    </w:p>
    <w:p w:rsidR="00F90553" w:rsidRPr="003A6BBA" w:rsidRDefault="00F90553" w:rsidP="005223B7">
      <w:pPr>
        <w:widowControl/>
        <w:jc w:val="both"/>
        <w:rPr>
          <w:sz w:val="24"/>
          <w:szCs w:val="24"/>
        </w:rPr>
      </w:pPr>
    </w:p>
    <w:p w:rsidR="00F90553" w:rsidRPr="003A6BBA" w:rsidRDefault="00F90553" w:rsidP="005223B7">
      <w:pPr>
        <w:widowControl/>
        <w:jc w:val="both"/>
        <w:rPr>
          <w:sz w:val="24"/>
          <w:szCs w:val="24"/>
        </w:rPr>
      </w:pPr>
    </w:p>
    <w:p w:rsidR="00F90553" w:rsidRPr="003A6BBA" w:rsidRDefault="00F90553" w:rsidP="005223B7">
      <w:pPr>
        <w:widowControl/>
        <w:jc w:val="both"/>
        <w:rPr>
          <w:sz w:val="24"/>
          <w:szCs w:val="24"/>
        </w:rPr>
      </w:pPr>
    </w:p>
    <w:p w:rsidR="0020188B" w:rsidRPr="003A6BBA" w:rsidRDefault="0020188B" w:rsidP="005223B7">
      <w:pPr>
        <w:widowControl/>
        <w:jc w:val="both"/>
        <w:rPr>
          <w:sz w:val="24"/>
          <w:szCs w:val="24"/>
        </w:rPr>
      </w:pPr>
    </w:p>
    <w:p w:rsidR="0020188B" w:rsidRPr="003A6BBA" w:rsidRDefault="0020188B" w:rsidP="005223B7">
      <w:pPr>
        <w:widowControl/>
        <w:jc w:val="both"/>
        <w:rPr>
          <w:sz w:val="24"/>
          <w:szCs w:val="24"/>
        </w:rPr>
      </w:pPr>
    </w:p>
    <w:tbl>
      <w:tblPr>
        <w:tblW w:w="0" w:type="auto"/>
        <w:tblCellMar>
          <w:left w:w="0" w:type="dxa"/>
          <w:right w:w="0" w:type="dxa"/>
        </w:tblCellMar>
        <w:tblLook w:val="04A0" w:firstRow="1" w:lastRow="0" w:firstColumn="1" w:lastColumn="0" w:noHBand="0" w:noVBand="1"/>
      </w:tblPr>
      <w:tblGrid>
        <w:gridCol w:w="5101"/>
        <w:gridCol w:w="4680"/>
      </w:tblGrid>
      <w:tr w:rsidR="003173CE" w:rsidRPr="003A6BBA" w:rsidTr="004A1EF7">
        <w:tc>
          <w:tcPr>
            <w:tcW w:w="5148" w:type="dxa"/>
            <w:tcMar>
              <w:top w:w="0" w:type="dxa"/>
              <w:left w:w="108" w:type="dxa"/>
              <w:bottom w:w="0" w:type="dxa"/>
              <w:right w:w="108" w:type="dxa"/>
            </w:tcMar>
          </w:tcPr>
          <w:p w:rsidR="003173CE" w:rsidRPr="003A6BBA" w:rsidRDefault="003173CE" w:rsidP="004A1EF7">
            <w:pPr>
              <w:jc w:val="both"/>
              <w:rPr>
                <w:rFonts w:eastAsia="Calibri"/>
                <w:color w:val="000099"/>
                <w:sz w:val="24"/>
                <w:szCs w:val="24"/>
              </w:rPr>
            </w:pPr>
          </w:p>
        </w:tc>
        <w:tc>
          <w:tcPr>
            <w:tcW w:w="4706" w:type="dxa"/>
            <w:tcMar>
              <w:top w:w="0" w:type="dxa"/>
              <w:left w:w="108" w:type="dxa"/>
              <w:bottom w:w="0" w:type="dxa"/>
              <w:right w:w="108" w:type="dxa"/>
            </w:tcMar>
            <w:hideMark/>
          </w:tcPr>
          <w:p w:rsidR="00E5301D" w:rsidRPr="003A6BBA" w:rsidRDefault="00E5301D" w:rsidP="00E5301D">
            <w:pPr>
              <w:jc w:val="right"/>
              <w:rPr>
                <w:sz w:val="24"/>
                <w:szCs w:val="24"/>
              </w:rPr>
            </w:pPr>
            <w:r w:rsidRPr="003A6BBA">
              <w:rPr>
                <w:sz w:val="24"/>
                <w:szCs w:val="24"/>
              </w:rPr>
              <w:t>Приложение № 9</w:t>
            </w:r>
          </w:p>
          <w:p w:rsidR="003173CE" w:rsidRPr="003A6BBA" w:rsidRDefault="00E5301D" w:rsidP="00E5301D">
            <w:pPr>
              <w:jc w:val="right"/>
              <w:rPr>
                <w:rFonts w:eastAsia="Calibri"/>
                <w:sz w:val="24"/>
                <w:szCs w:val="24"/>
              </w:rPr>
            </w:pPr>
            <w:r w:rsidRPr="003A6BBA">
              <w:rPr>
                <w:sz w:val="24"/>
                <w:szCs w:val="24"/>
              </w:rPr>
              <w:t>к Положению об оплате труда работников государственного автономного учреждения социального обслуживания Амурской области «Свободненский специальный (коррекционный) детский дом»</w:t>
            </w:r>
          </w:p>
        </w:tc>
      </w:tr>
    </w:tbl>
    <w:p w:rsidR="003173CE" w:rsidRPr="003A6BBA" w:rsidRDefault="003173CE" w:rsidP="003173CE">
      <w:pPr>
        <w:jc w:val="center"/>
        <w:rPr>
          <w:sz w:val="24"/>
          <w:szCs w:val="24"/>
        </w:rPr>
      </w:pPr>
      <w:r w:rsidRPr="003A6BBA">
        <w:rPr>
          <w:sz w:val="24"/>
          <w:szCs w:val="24"/>
        </w:rPr>
        <w:t>ПЕРЕЧЕНЬ ПОКАЗАТЕЛЕЙ ЭФФЕКТИВНОСТИ ДЕЯТЕЛЬНОСТИ РУКОВОДИТЕЛЯ УЧРЕЖДЕНИЯ</w:t>
      </w:r>
      <w:r w:rsidR="00CB0160" w:rsidRPr="003A6BBA">
        <w:rPr>
          <w:rStyle w:val="af7"/>
          <w:color w:val="0000FF"/>
          <w:sz w:val="24"/>
          <w:szCs w:val="24"/>
        </w:rPr>
        <w:footnoteReference w:id="34"/>
      </w:r>
    </w:p>
    <w:p w:rsidR="005223B7" w:rsidRPr="003A6BBA" w:rsidRDefault="003173CE" w:rsidP="003173CE">
      <w:pPr>
        <w:pStyle w:val="consplusnormal"/>
        <w:spacing w:line="276" w:lineRule="auto"/>
        <w:ind w:firstLine="0"/>
        <w:jc w:val="center"/>
        <w:rPr>
          <w:rFonts w:ascii="Times New Roman" w:hAnsi="Times New Roman" w:cs="Times New Roman"/>
          <w:sz w:val="24"/>
          <w:szCs w:val="24"/>
        </w:rPr>
      </w:pPr>
      <w:r w:rsidRPr="003A6BBA">
        <w:rPr>
          <w:rFonts w:ascii="Times New Roman" w:hAnsi="Times New Roman" w:cs="Times New Roman"/>
          <w:sz w:val="24"/>
          <w:szCs w:val="24"/>
        </w:rPr>
        <w:t>ПО ИТОГАМ РАБОТЫ ЗА ГОД</w:t>
      </w:r>
    </w:p>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252"/>
      </w:tblGrid>
      <w:tr w:rsidR="003173CE" w:rsidRPr="003A6BBA" w:rsidTr="003173CE">
        <w:trPr>
          <w:trHeight w:val="877"/>
        </w:trPr>
        <w:tc>
          <w:tcPr>
            <w:tcW w:w="5387" w:type="dxa"/>
            <w:shd w:val="clear" w:color="auto" w:fill="auto"/>
            <w:vAlign w:val="center"/>
          </w:tcPr>
          <w:p w:rsidR="003173CE" w:rsidRPr="003A6BBA" w:rsidRDefault="003173CE" w:rsidP="003173CE">
            <w:pPr>
              <w:pStyle w:val="ConsPlusNonformat"/>
              <w:ind w:firstLine="34"/>
              <w:jc w:val="center"/>
              <w:rPr>
                <w:rFonts w:ascii="Times New Roman" w:eastAsia="Calibri" w:hAnsi="Times New Roman" w:cs="Times New Roman"/>
                <w:sz w:val="24"/>
                <w:szCs w:val="24"/>
              </w:rPr>
            </w:pPr>
            <w:r w:rsidRPr="003A6BBA">
              <w:rPr>
                <w:rFonts w:ascii="Times New Roman" w:eastAsia="Calibri" w:hAnsi="Times New Roman" w:cs="Times New Roman"/>
                <w:sz w:val="24"/>
                <w:szCs w:val="24"/>
              </w:rPr>
              <w:t>Наименование целевого показателя эффективности работы</w:t>
            </w:r>
          </w:p>
        </w:tc>
        <w:tc>
          <w:tcPr>
            <w:tcW w:w="4252" w:type="dxa"/>
            <w:shd w:val="clear" w:color="auto" w:fill="auto"/>
            <w:vAlign w:val="center"/>
          </w:tcPr>
          <w:p w:rsidR="003173CE" w:rsidRPr="003A6BBA" w:rsidRDefault="003173CE" w:rsidP="003173CE">
            <w:pPr>
              <w:pStyle w:val="ConsPlusNonformat"/>
              <w:jc w:val="center"/>
              <w:rPr>
                <w:rFonts w:ascii="Times New Roman" w:eastAsia="Calibri" w:hAnsi="Times New Roman" w:cs="Times New Roman"/>
                <w:sz w:val="24"/>
                <w:szCs w:val="24"/>
              </w:rPr>
            </w:pPr>
            <w:r w:rsidRPr="003A6BBA">
              <w:rPr>
                <w:rFonts w:ascii="Times New Roman" w:eastAsia="Calibri" w:hAnsi="Times New Roman" w:cs="Times New Roman"/>
                <w:sz w:val="24"/>
                <w:szCs w:val="24"/>
              </w:rPr>
              <w:t>Критерии оценки показателя</w:t>
            </w:r>
          </w:p>
        </w:tc>
      </w:tr>
      <w:tr w:rsidR="003173CE" w:rsidRPr="003A6BBA" w:rsidTr="003173CE">
        <w:tc>
          <w:tcPr>
            <w:tcW w:w="5387" w:type="dxa"/>
            <w:vMerge w:val="restart"/>
            <w:shd w:val="clear" w:color="auto" w:fill="auto"/>
          </w:tcPr>
          <w:p w:rsidR="003173CE" w:rsidRPr="003A6BBA" w:rsidRDefault="003173CE" w:rsidP="004A1EF7">
            <w:pPr>
              <w:jc w:val="both"/>
              <w:rPr>
                <w:sz w:val="24"/>
                <w:szCs w:val="24"/>
              </w:rPr>
            </w:pPr>
            <w:r w:rsidRPr="003A6BBA">
              <w:rPr>
                <w:sz w:val="24"/>
                <w:szCs w:val="24"/>
              </w:rPr>
              <w:t>Успешное и добросовестное исполнение руководителем учреждения своих должностных обязанностей в соответствующем периоде (по итогам года)</w:t>
            </w:r>
          </w:p>
        </w:tc>
        <w:tc>
          <w:tcPr>
            <w:tcW w:w="4252" w:type="dxa"/>
            <w:shd w:val="clear" w:color="auto" w:fill="auto"/>
          </w:tcPr>
          <w:p w:rsidR="003173CE" w:rsidRPr="003A6BBA" w:rsidRDefault="003173CE" w:rsidP="004A1EF7">
            <w:pPr>
              <w:jc w:val="both"/>
              <w:rPr>
                <w:sz w:val="24"/>
                <w:szCs w:val="24"/>
              </w:rPr>
            </w:pPr>
            <w:r w:rsidRPr="003A6BBA">
              <w:rPr>
                <w:sz w:val="24"/>
                <w:szCs w:val="24"/>
              </w:rPr>
              <w:t>Выполнение – 10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Наличие замечаний при отсутствии неснятых дисциплинарных взысканий – 5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Не выполнение и (или) наличие неснятого дисциплинарного взыскания – 0 баллов</w:t>
            </w:r>
          </w:p>
        </w:tc>
      </w:tr>
      <w:tr w:rsidR="003173CE" w:rsidRPr="003A6BBA" w:rsidTr="003173CE">
        <w:tc>
          <w:tcPr>
            <w:tcW w:w="5387" w:type="dxa"/>
            <w:vMerge w:val="restart"/>
            <w:shd w:val="clear" w:color="auto" w:fill="auto"/>
          </w:tcPr>
          <w:p w:rsidR="003173CE" w:rsidRPr="003A6BBA" w:rsidRDefault="003173CE" w:rsidP="004A1EF7">
            <w:pPr>
              <w:jc w:val="both"/>
              <w:rPr>
                <w:sz w:val="24"/>
                <w:szCs w:val="24"/>
              </w:rPr>
            </w:pPr>
            <w:r w:rsidRPr="003A6BBA">
              <w:rPr>
                <w:sz w:val="24"/>
                <w:szCs w:val="24"/>
              </w:rPr>
              <w:t>Инициатива, творчество и применение в работе современных форм и методов организации труда</w:t>
            </w:r>
          </w:p>
        </w:tc>
        <w:tc>
          <w:tcPr>
            <w:tcW w:w="4252" w:type="dxa"/>
            <w:shd w:val="clear" w:color="auto" w:fill="auto"/>
          </w:tcPr>
          <w:p w:rsidR="003173CE" w:rsidRPr="003A6BBA" w:rsidRDefault="003173CE" w:rsidP="004A1EF7">
            <w:pPr>
              <w:jc w:val="both"/>
              <w:rPr>
                <w:sz w:val="24"/>
                <w:szCs w:val="24"/>
              </w:rPr>
            </w:pPr>
            <w:r w:rsidRPr="003A6BBA">
              <w:rPr>
                <w:sz w:val="24"/>
                <w:szCs w:val="24"/>
              </w:rPr>
              <w:t>Выполнение – 10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Наличие замечаний – 5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Не выполнение – 0 баллов</w:t>
            </w:r>
          </w:p>
        </w:tc>
      </w:tr>
      <w:tr w:rsidR="003173CE" w:rsidRPr="003A6BBA" w:rsidTr="003173CE">
        <w:tc>
          <w:tcPr>
            <w:tcW w:w="5387" w:type="dxa"/>
            <w:vMerge w:val="restart"/>
            <w:shd w:val="clear" w:color="auto" w:fill="auto"/>
          </w:tcPr>
          <w:p w:rsidR="003173CE" w:rsidRPr="003A6BBA" w:rsidRDefault="003173CE" w:rsidP="004A1EF7">
            <w:pPr>
              <w:jc w:val="both"/>
              <w:rPr>
                <w:sz w:val="24"/>
                <w:szCs w:val="24"/>
              </w:rPr>
            </w:pPr>
            <w:r w:rsidRPr="003A6BBA">
              <w:rPr>
                <w:sz w:val="24"/>
                <w:szCs w:val="24"/>
              </w:rPr>
              <w:t>Качественная подготовка и проведение мероприятий, связанных с уставной деятельностью учреждения</w:t>
            </w:r>
          </w:p>
        </w:tc>
        <w:tc>
          <w:tcPr>
            <w:tcW w:w="4252" w:type="dxa"/>
            <w:shd w:val="clear" w:color="auto" w:fill="auto"/>
          </w:tcPr>
          <w:p w:rsidR="003173CE" w:rsidRPr="003A6BBA" w:rsidRDefault="003173CE" w:rsidP="004A1EF7">
            <w:pPr>
              <w:jc w:val="both"/>
              <w:rPr>
                <w:sz w:val="24"/>
                <w:szCs w:val="24"/>
              </w:rPr>
            </w:pPr>
            <w:r w:rsidRPr="003A6BBA">
              <w:rPr>
                <w:sz w:val="24"/>
                <w:szCs w:val="24"/>
              </w:rPr>
              <w:t>Выполнение – 10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Наличие замечаний – 5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Не выполнение – 0 баллов</w:t>
            </w:r>
          </w:p>
        </w:tc>
      </w:tr>
      <w:tr w:rsidR="003173CE" w:rsidRPr="003A6BBA" w:rsidTr="003173CE">
        <w:tc>
          <w:tcPr>
            <w:tcW w:w="5387" w:type="dxa"/>
            <w:vMerge w:val="restart"/>
            <w:shd w:val="clear" w:color="auto" w:fill="auto"/>
          </w:tcPr>
          <w:p w:rsidR="003173CE" w:rsidRPr="003A6BBA" w:rsidRDefault="003173CE" w:rsidP="004A1EF7">
            <w:pPr>
              <w:jc w:val="both"/>
              <w:rPr>
                <w:sz w:val="24"/>
                <w:szCs w:val="24"/>
              </w:rPr>
            </w:pPr>
            <w:r w:rsidRPr="003A6BBA">
              <w:rPr>
                <w:sz w:val="24"/>
                <w:szCs w:val="24"/>
              </w:rPr>
              <w:t>Выполнение порученной работы, связанной с обеспечением рабочего процесса или уставной деятельности учреждения</w:t>
            </w:r>
          </w:p>
        </w:tc>
        <w:tc>
          <w:tcPr>
            <w:tcW w:w="4252" w:type="dxa"/>
            <w:shd w:val="clear" w:color="auto" w:fill="auto"/>
          </w:tcPr>
          <w:p w:rsidR="003173CE" w:rsidRPr="003A6BBA" w:rsidRDefault="003173CE" w:rsidP="004A1EF7">
            <w:pPr>
              <w:jc w:val="both"/>
              <w:rPr>
                <w:sz w:val="24"/>
                <w:szCs w:val="24"/>
              </w:rPr>
            </w:pPr>
            <w:r w:rsidRPr="003A6BBA">
              <w:rPr>
                <w:sz w:val="24"/>
                <w:szCs w:val="24"/>
              </w:rPr>
              <w:t>Выполнение – 10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Наличие замечаний – 5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Не выполнение – 0 баллов</w:t>
            </w:r>
          </w:p>
        </w:tc>
      </w:tr>
      <w:tr w:rsidR="003173CE" w:rsidRPr="003A6BBA" w:rsidTr="003173CE">
        <w:tc>
          <w:tcPr>
            <w:tcW w:w="5387" w:type="dxa"/>
            <w:vMerge w:val="restart"/>
            <w:shd w:val="clear" w:color="auto" w:fill="auto"/>
          </w:tcPr>
          <w:p w:rsidR="003173CE" w:rsidRPr="003A6BBA" w:rsidRDefault="003173CE" w:rsidP="004A1EF7">
            <w:pPr>
              <w:jc w:val="both"/>
              <w:rPr>
                <w:sz w:val="24"/>
                <w:szCs w:val="24"/>
              </w:rPr>
            </w:pPr>
            <w:r w:rsidRPr="003A6BBA">
              <w:rPr>
                <w:sz w:val="24"/>
                <w:szCs w:val="24"/>
              </w:rPr>
              <w:t>Качественная подготовка и своевременная сдача обязательной отчетности</w:t>
            </w:r>
          </w:p>
        </w:tc>
        <w:tc>
          <w:tcPr>
            <w:tcW w:w="4252" w:type="dxa"/>
            <w:shd w:val="clear" w:color="auto" w:fill="auto"/>
          </w:tcPr>
          <w:p w:rsidR="003173CE" w:rsidRPr="003A6BBA" w:rsidRDefault="003173CE" w:rsidP="004A1EF7">
            <w:pPr>
              <w:jc w:val="both"/>
              <w:rPr>
                <w:sz w:val="24"/>
                <w:szCs w:val="24"/>
              </w:rPr>
            </w:pPr>
            <w:r w:rsidRPr="003A6BBA">
              <w:rPr>
                <w:sz w:val="24"/>
                <w:szCs w:val="24"/>
              </w:rPr>
              <w:t>Выполнение – 10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Наличие замечаний – 5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Не выполнение – 0 баллов</w:t>
            </w:r>
          </w:p>
        </w:tc>
      </w:tr>
      <w:tr w:rsidR="003173CE" w:rsidRPr="003A6BBA" w:rsidTr="003173CE">
        <w:tc>
          <w:tcPr>
            <w:tcW w:w="5387" w:type="dxa"/>
            <w:vMerge w:val="restart"/>
            <w:shd w:val="clear" w:color="auto" w:fill="auto"/>
          </w:tcPr>
          <w:p w:rsidR="003173CE" w:rsidRPr="003A6BBA" w:rsidRDefault="003173CE" w:rsidP="004A1EF7">
            <w:pPr>
              <w:jc w:val="both"/>
              <w:rPr>
                <w:sz w:val="24"/>
                <w:szCs w:val="24"/>
              </w:rPr>
            </w:pPr>
            <w:r w:rsidRPr="003A6BBA">
              <w:rPr>
                <w:sz w:val="24"/>
                <w:szCs w:val="24"/>
              </w:rPr>
              <w:t>Участие в выполнении важных работ, мероприятий</w:t>
            </w:r>
          </w:p>
        </w:tc>
        <w:tc>
          <w:tcPr>
            <w:tcW w:w="4252" w:type="dxa"/>
            <w:shd w:val="clear" w:color="auto" w:fill="auto"/>
          </w:tcPr>
          <w:p w:rsidR="003173CE" w:rsidRPr="003A6BBA" w:rsidRDefault="003173CE" w:rsidP="004A1EF7">
            <w:pPr>
              <w:jc w:val="both"/>
              <w:rPr>
                <w:sz w:val="24"/>
                <w:szCs w:val="24"/>
              </w:rPr>
            </w:pPr>
            <w:r w:rsidRPr="003A6BBA">
              <w:rPr>
                <w:sz w:val="24"/>
                <w:szCs w:val="24"/>
              </w:rPr>
              <w:t>Выполнение – 10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Периодическое участие – 5 баллов</w:t>
            </w:r>
          </w:p>
        </w:tc>
      </w:tr>
      <w:tr w:rsidR="003173CE" w:rsidRPr="003A6BBA" w:rsidTr="003173CE">
        <w:tc>
          <w:tcPr>
            <w:tcW w:w="5387" w:type="dxa"/>
            <w:vMerge/>
            <w:shd w:val="clear" w:color="auto" w:fill="auto"/>
          </w:tcPr>
          <w:p w:rsidR="003173CE" w:rsidRPr="003A6BBA" w:rsidRDefault="003173CE" w:rsidP="004A1EF7">
            <w:pPr>
              <w:ind w:firstLine="709"/>
              <w:jc w:val="both"/>
              <w:rPr>
                <w:sz w:val="24"/>
                <w:szCs w:val="24"/>
              </w:rPr>
            </w:pPr>
          </w:p>
        </w:tc>
        <w:tc>
          <w:tcPr>
            <w:tcW w:w="4252" w:type="dxa"/>
            <w:shd w:val="clear" w:color="auto" w:fill="auto"/>
          </w:tcPr>
          <w:p w:rsidR="003173CE" w:rsidRPr="003A6BBA" w:rsidRDefault="003173CE" w:rsidP="004A1EF7">
            <w:pPr>
              <w:jc w:val="both"/>
              <w:rPr>
                <w:sz w:val="24"/>
                <w:szCs w:val="24"/>
              </w:rPr>
            </w:pPr>
            <w:r w:rsidRPr="003A6BBA">
              <w:rPr>
                <w:sz w:val="24"/>
                <w:szCs w:val="24"/>
              </w:rPr>
              <w:t>Не участие – 0 баллов</w:t>
            </w:r>
          </w:p>
        </w:tc>
      </w:tr>
    </w:tbl>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p w:rsidR="003A6BBA" w:rsidRPr="003A6BBA" w:rsidRDefault="003A6BBA" w:rsidP="001A326B">
      <w:pPr>
        <w:pStyle w:val="consplusnormal"/>
        <w:spacing w:line="276" w:lineRule="auto"/>
        <w:ind w:firstLine="0"/>
        <w:jc w:val="both"/>
        <w:rPr>
          <w:rFonts w:ascii="Times New Roman" w:hAnsi="Times New Roman" w:cs="Times New Roman"/>
          <w:sz w:val="24"/>
          <w:szCs w:val="24"/>
        </w:rPr>
      </w:pPr>
    </w:p>
    <w:p w:rsidR="003A6BBA" w:rsidRPr="003A6BBA" w:rsidRDefault="003A6BBA" w:rsidP="001A326B">
      <w:pPr>
        <w:pStyle w:val="consplusnormal"/>
        <w:spacing w:line="276" w:lineRule="auto"/>
        <w:ind w:firstLine="0"/>
        <w:jc w:val="both"/>
        <w:rPr>
          <w:rFonts w:ascii="Times New Roman" w:hAnsi="Times New Roman" w:cs="Times New Roman"/>
          <w:sz w:val="24"/>
          <w:szCs w:val="24"/>
        </w:rPr>
      </w:pPr>
    </w:p>
    <w:p w:rsidR="003A6BBA" w:rsidRPr="003A6BBA" w:rsidRDefault="003A6BBA" w:rsidP="001A326B">
      <w:pPr>
        <w:pStyle w:val="consplusnormal"/>
        <w:spacing w:line="276" w:lineRule="auto"/>
        <w:ind w:firstLine="0"/>
        <w:jc w:val="both"/>
        <w:rPr>
          <w:rFonts w:ascii="Times New Roman" w:hAnsi="Times New Roman" w:cs="Times New Roman"/>
          <w:sz w:val="24"/>
          <w:szCs w:val="24"/>
        </w:rPr>
      </w:pPr>
    </w:p>
    <w:p w:rsidR="003A6BBA" w:rsidRPr="003A6BBA" w:rsidRDefault="003A6BBA" w:rsidP="001A326B">
      <w:pPr>
        <w:pStyle w:val="consplusnormal"/>
        <w:spacing w:line="276" w:lineRule="auto"/>
        <w:ind w:firstLine="0"/>
        <w:jc w:val="both"/>
        <w:rPr>
          <w:rFonts w:ascii="Times New Roman" w:hAnsi="Times New Roman" w:cs="Times New Roman"/>
          <w:sz w:val="24"/>
          <w:szCs w:val="24"/>
        </w:rPr>
      </w:pPr>
    </w:p>
    <w:p w:rsidR="003A6BBA" w:rsidRPr="003A6BBA" w:rsidRDefault="003A6BBA" w:rsidP="001A326B">
      <w:pPr>
        <w:pStyle w:val="consplusnormal"/>
        <w:spacing w:line="276" w:lineRule="auto"/>
        <w:ind w:firstLine="0"/>
        <w:jc w:val="both"/>
        <w:rPr>
          <w:rFonts w:ascii="Times New Roman" w:hAnsi="Times New Roman" w:cs="Times New Roman"/>
          <w:sz w:val="24"/>
          <w:szCs w:val="24"/>
        </w:rPr>
      </w:pPr>
    </w:p>
    <w:p w:rsidR="003A6BBA" w:rsidRDefault="003A6BBA"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Default="00FC7F75" w:rsidP="001A326B">
      <w:pPr>
        <w:pStyle w:val="consplusnormal"/>
        <w:spacing w:line="276" w:lineRule="auto"/>
        <w:ind w:firstLine="0"/>
        <w:jc w:val="both"/>
        <w:rPr>
          <w:rFonts w:ascii="Times New Roman" w:hAnsi="Times New Roman" w:cs="Times New Roman"/>
          <w:sz w:val="24"/>
          <w:szCs w:val="24"/>
        </w:rPr>
      </w:pPr>
    </w:p>
    <w:p w:rsidR="00FC7F75" w:rsidRPr="003A6BBA" w:rsidRDefault="00FC7F75" w:rsidP="001A326B">
      <w:pPr>
        <w:pStyle w:val="consplusnormal"/>
        <w:spacing w:line="276" w:lineRule="auto"/>
        <w:ind w:firstLine="0"/>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788"/>
        <w:gridCol w:w="4860"/>
      </w:tblGrid>
      <w:tr w:rsidR="003A6BBA" w:rsidRPr="003A6BBA" w:rsidTr="00F748B9">
        <w:tc>
          <w:tcPr>
            <w:tcW w:w="4788" w:type="dxa"/>
            <w:tcMar>
              <w:top w:w="0" w:type="dxa"/>
              <w:left w:w="108" w:type="dxa"/>
              <w:bottom w:w="0" w:type="dxa"/>
              <w:right w:w="108" w:type="dxa"/>
            </w:tcMar>
          </w:tcPr>
          <w:p w:rsidR="003A6BBA" w:rsidRPr="003A6BBA" w:rsidRDefault="003A6BBA" w:rsidP="00F748B9">
            <w:pPr>
              <w:jc w:val="both"/>
              <w:rPr>
                <w:rFonts w:eastAsia="Calibri"/>
                <w:sz w:val="24"/>
                <w:szCs w:val="24"/>
              </w:rPr>
            </w:pPr>
          </w:p>
        </w:tc>
        <w:tc>
          <w:tcPr>
            <w:tcW w:w="4860" w:type="dxa"/>
            <w:tcMar>
              <w:top w:w="0" w:type="dxa"/>
              <w:left w:w="108" w:type="dxa"/>
              <w:bottom w:w="0" w:type="dxa"/>
              <w:right w:w="108" w:type="dxa"/>
            </w:tcMar>
            <w:hideMark/>
          </w:tcPr>
          <w:p w:rsidR="003A6BBA" w:rsidRPr="003A6BBA" w:rsidRDefault="003A6BBA" w:rsidP="003A6BBA">
            <w:pPr>
              <w:jc w:val="right"/>
              <w:rPr>
                <w:color w:val="000000" w:themeColor="text1"/>
                <w:sz w:val="24"/>
                <w:szCs w:val="24"/>
              </w:rPr>
            </w:pPr>
            <w:r w:rsidRPr="003A6BBA">
              <w:rPr>
                <w:color w:val="000000" w:themeColor="text1"/>
                <w:sz w:val="24"/>
                <w:szCs w:val="24"/>
              </w:rPr>
              <w:t>Приложение № 10</w:t>
            </w:r>
          </w:p>
          <w:p w:rsidR="003A6BBA" w:rsidRPr="003A6BBA" w:rsidRDefault="003A6BBA" w:rsidP="003A6BBA">
            <w:pPr>
              <w:jc w:val="right"/>
              <w:rPr>
                <w:color w:val="000000" w:themeColor="text1"/>
                <w:sz w:val="24"/>
                <w:szCs w:val="24"/>
              </w:rPr>
            </w:pPr>
            <w:r w:rsidRPr="003A6BBA">
              <w:rPr>
                <w:color w:val="000000" w:themeColor="text1"/>
                <w:sz w:val="24"/>
                <w:szCs w:val="24"/>
              </w:rPr>
              <w:t xml:space="preserve">к Положению об оплате труда работников </w:t>
            </w:r>
            <w:r w:rsidRPr="003A6BBA">
              <w:rPr>
                <w:color w:val="000000" w:themeColor="text1"/>
                <w:sz w:val="24"/>
                <w:szCs w:val="24"/>
              </w:rPr>
              <w:t>государственного автономного учреждения социального обслуживания Амурской области «Свободненский специальный (коррекционный) детский дом»</w:t>
            </w:r>
          </w:p>
          <w:p w:rsidR="003A6BBA" w:rsidRPr="003A6BBA" w:rsidRDefault="003A6BBA" w:rsidP="00F748B9">
            <w:pPr>
              <w:jc w:val="both"/>
              <w:rPr>
                <w:sz w:val="24"/>
                <w:szCs w:val="24"/>
              </w:rPr>
            </w:pPr>
            <w:r w:rsidRPr="003A6BBA">
              <w:rPr>
                <w:i/>
                <w:color w:val="000099"/>
                <w:sz w:val="24"/>
                <w:szCs w:val="24"/>
              </w:rPr>
              <w:t>(Приложение № 10 в редакции приказа министерства социальной защиты населения Амурской области от 12.12.2023 № 1215)</w:t>
            </w:r>
          </w:p>
        </w:tc>
      </w:tr>
    </w:tbl>
    <w:p w:rsidR="003A6BBA" w:rsidRPr="003A6BBA" w:rsidRDefault="003A6BBA" w:rsidP="003A6BBA">
      <w:pPr>
        <w:pStyle w:val="consplusnormal"/>
        <w:spacing w:line="276" w:lineRule="auto"/>
        <w:ind w:firstLine="0"/>
        <w:jc w:val="center"/>
        <w:rPr>
          <w:rFonts w:ascii="Times New Roman" w:hAnsi="Times New Roman" w:cs="Times New Roman"/>
          <w:sz w:val="24"/>
          <w:szCs w:val="24"/>
        </w:rPr>
      </w:pPr>
    </w:p>
    <w:p w:rsidR="003A6BBA" w:rsidRPr="003A6BBA" w:rsidRDefault="003A6BBA" w:rsidP="003A6BBA">
      <w:pPr>
        <w:pStyle w:val="consplusnormal"/>
        <w:spacing w:line="276" w:lineRule="auto"/>
        <w:jc w:val="center"/>
        <w:rPr>
          <w:rFonts w:ascii="Times New Roman" w:hAnsi="Times New Roman" w:cs="Times New Roman"/>
          <w:sz w:val="24"/>
          <w:szCs w:val="24"/>
        </w:rPr>
      </w:pPr>
      <w:r w:rsidRPr="003A6BBA">
        <w:rPr>
          <w:rFonts w:ascii="Times New Roman" w:hAnsi="Times New Roman" w:cs="Times New Roman"/>
          <w:sz w:val="24"/>
          <w:szCs w:val="24"/>
        </w:rPr>
        <w:t>ПЕРЕЧЕНЬ ДОЛЖНОСТЕЙ (ПРОФЕССИЙ) В ОТНОШЕНИЕ КОТОРЫХ МОЖЕТ ПРИМЕНЯТЬСЯ ЕЖЕМЕСЯЧНАЯ ПЕРСОНАЛЬНАЯ НАДБАВКА ЗА ВЫПОЛНЕНИЕ ОСОБО ВАЖНЫХ, СЛОЖНЫХ И ОТВЕТСТВЕННЫХ РАБОТ, А ТАКЖЕ ПРЕДЕЛЬНЫЙ РАЗМЕР ЕЖЕМЕСЯЧНОЙ ПЕРСОНАЛЬНОЙ НАДБАВКИ ЗА ВЫПОЛНЕНИЕ ОСОБО ВАЖНЫХ, СЛОЖНЫХ И ОТВЕТСТВЕННЫХ РАБОТ</w:t>
      </w:r>
    </w:p>
    <w:p w:rsidR="003A6BBA" w:rsidRPr="003A6BBA" w:rsidRDefault="003A6BBA" w:rsidP="003A6BB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394"/>
        <w:gridCol w:w="2693"/>
      </w:tblGrid>
      <w:tr w:rsidR="003A6BBA" w:rsidRPr="003A6BBA" w:rsidTr="00FC7F75">
        <w:tc>
          <w:tcPr>
            <w:tcW w:w="2547" w:type="dxa"/>
            <w:shd w:val="clear" w:color="auto" w:fill="auto"/>
          </w:tcPr>
          <w:p w:rsidR="003A6BBA" w:rsidRPr="003A6BBA" w:rsidRDefault="003A6BBA" w:rsidP="00FC7F75">
            <w:pPr>
              <w:pStyle w:val="consplusnormal"/>
              <w:ind w:firstLine="0"/>
              <w:rPr>
                <w:rFonts w:ascii="Times New Roman" w:hAnsi="Times New Roman" w:cs="Times New Roman"/>
                <w:sz w:val="24"/>
                <w:szCs w:val="24"/>
              </w:rPr>
            </w:pPr>
            <w:r w:rsidRPr="003A6BBA">
              <w:rPr>
                <w:rFonts w:ascii="Times New Roman" w:hAnsi="Times New Roman" w:cs="Times New Roman"/>
                <w:sz w:val="24"/>
                <w:szCs w:val="24"/>
              </w:rPr>
              <w:t>Наименование должности (профессии)</w:t>
            </w:r>
          </w:p>
        </w:tc>
        <w:tc>
          <w:tcPr>
            <w:tcW w:w="4394" w:type="dxa"/>
            <w:shd w:val="clear" w:color="auto" w:fill="auto"/>
          </w:tcPr>
          <w:p w:rsidR="003A6BBA" w:rsidRPr="003A6BBA" w:rsidRDefault="003A6BBA" w:rsidP="00FC7F75">
            <w:pPr>
              <w:pStyle w:val="consplusnormal"/>
              <w:spacing w:line="276" w:lineRule="auto"/>
              <w:rPr>
                <w:rFonts w:ascii="Times New Roman" w:hAnsi="Times New Roman" w:cs="Times New Roman"/>
                <w:sz w:val="24"/>
                <w:szCs w:val="24"/>
              </w:rPr>
            </w:pPr>
            <w:r w:rsidRPr="003A6BBA">
              <w:rPr>
                <w:rFonts w:ascii="Times New Roman" w:hAnsi="Times New Roman" w:cs="Times New Roman"/>
                <w:sz w:val="24"/>
                <w:szCs w:val="24"/>
              </w:rPr>
              <w:t>Критерии оценки</w:t>
            </w:r>
            <w:bookmarkStart w:id="16" w:name="_GoBack"/>
            <w:bookmarkEnd w:id="16"/>
          </w:p>
        </w:tc>
        <w:tc>
          <w:tcPr>
            <w:tcW w:w="2693" w:type="dxa"/>
          </w:tcPr>
          <w:p w:rsidR="003A6BBA" w:rsidRPr="003A6BBA" w:rsidRDefault="003A6BBA" w:rsidP="00FC7F75">
            <w:pPr>
              <w:pStyle w:val="consplusnormal"/>
              <w:spacing w:line="276" w:lineRule="auto"/>
              <w:ind w:firstLine="0"/>
              <w:rPr>
                <w:rFonts w:ascii="Times New Roman" w:hAnsi="Times New Roman" w:cs="Times New Roman"/>
                <w:sz w:val="24"/>
                <w:szCs w:val="24"/>
              </w:rPr>
            </w:pPr>
            <w:r w:rsidRPr="003A6BBA">
              <w:rPr>
                <w:rFonts w:ascii="Times New Roman" w:hAnsi="Times New Roman" w:cs="Times New Roman"/>
                <w:sz w:val="24"/>
                <w:szCs w:val="24"/>
              </w:rPr>
              <w:t>Предельный размер ежемесячной персональной надбавки за выполнение особо важных, сложных и ответственных работ (к окладу (должностному окладу), ставке заработной плате), процентов</w:t>
            </w:r>
          </w:p>
        </w:tc>
      </w:tr>
      <w:tr w:rsidR="003A6BBA" w:rsidRPr="003A6BBA" w:rsidTr="00FC7F75">
        <w:tc>
          <w:tcPr>
            <w:tcW w:w="2547" w:type="dxa"/>
            <w:shd w:val="clear" w:color="auto" w:fill="auto"/>
          </w:tcPr>
          <w:p w:rsidR="003A6BBA" w:rsidRPr="003A6BBA" w:rsidRDefault="003A6BBA" w:rsidP="00FC7F75">
            <w:pPr>
              <w:pStyle w:val="consplusnormal"/>
              <w:spacing w:line="276" w:lineRule="auto"/>
              <w:ind w:firstLine="0"/>
              <w:rPr>
                <w:rFonts w:ascii="Times New Roman" w:hAnsi="Times New Roman" w:cs="Times New Roman"/>
                <w:sz w:val="24"/>
                <w:szCs w:val="24"/>
              </w:rPr>
            </w:pPr>
            <w:r w:rsidRPr="003A6BBA">
              <w:rPr>
                <w:rFonts w:ascii="Times New Roman" w:hAnsi="Times New Roman" w:cs="Times New Roman"/>
                <w:sz w:val="24"/>
                <w:szCs w:val="24"/>
              </w:rPr>
              <w:t>Специалист по связям с общественностью</w:t>
            </w:r>
          </w:p>
          <w:p w:rsidR="003A6BBA" w:rsidRPr="003A6BBA" w:rsidRDefault="003A6BBA" w:rsidP="00FC7F75">
            <w:pPr>
              <w:pStyle w:val="consplusnormal"/>
              <w:spacing w:line="276" w:lineRule="auto"/>
              <w:ind w:firstLine="0"/>
              <w:rPr>
                <w:rFonts w:ascii="Times New Roman" w:hAnsi="Times New Roman" w:cs="Times New Roman"/>
                <w:sz w:val="24"/>
                <w:szCs w:val="24"/>
              </w:rPr>
            </w:pPr>
          </w:p>
          <w:p w:rsidR="003A6BBA" w:rsidRPr="003A6BBA" w:rsidRDefault="003A6BBA" w:rsidP="00FC7F75">
            <w:pPr>
              <w:pStyle w:val="consplusnormal"/>
              <w:spacing w:line="276" w:lineRule="auto"/>
              <w:ind w:firstLine="0"/>
              <w:rPr>
                <w:rFonts w:ascii="Times New Roman" w:hAnsi="Times New Roman" w:cs="Times New Roman"/>
                <w:sz w:val="24"/>
                <w:szCs w:val="24"/>
              </w:rPr>
            </w:pPr>
            <w:r w:rsidRPr="003A6BBA">
              <w:rPr>
                <w:rFonts w:ascii="Times New Roman" w:hAnsi="Times New Roman" w:cs="Times New Roman"/>
                <w:sz w:val="24"/>
                <w:szCs w:val="24"/>
              </w:rPr>
              <w:t>Ведущий специалист по связям с общественностью</w:t>
            </w:r>
          </w:p>
        </w:tc>
        <w:tc>
          <w:tcPr>
            <w:tcW w:w="4394" w:type="dxa"/>
            <w:shd w:val="clear" w:color="auto" w:fill="auto"/>
          </w:tcPr>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1. Успешная реализация политики учреждения в области связей с общественностью и отдельных её этапов;</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2. Осуществление постоянного взаимодействия и поддержания контактов с представителями средств массовой информации и общественности;</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3. Своевременное распространение информационных материалов о деятельности учреждения;</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4. Участие в подготовке и проведении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и общественности, обеспечение их комплексное информационное и организационное сопровождение;</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lastRenderedPageBreak/>
              <w:t>5. Подготовка качественных пресс-релизов и других информационных материалов для представителей средств массовой информации, проведение мониторинга электронных и печатных средств массовой информации, активное и деятельное участие в подготовке информационно-аналитических материалов для внутреннего пользования;</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6. Разработка информационно-рекламных материалов, готовка текстов для корпоративного издания, официального WEB-ресурса учреждения;</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7. Подготовка заданий для социологических исследований и составлении итоговых отчетов по результатам проведения мероприятий информационно-рекламного характера;</w:t>
            </w:r>
          </w:p>
          <w:p w:rsidR="003A6BBA" w:rsidRPr="003A6BBA" w:rsidRDefault="003A6BBA" w:rsidP="00FC7F75">
            <w:pPr>
              <w:pStyle w:val="consplusnormal"/>
              <w:spacing w:line="276" w:lineRule="auto"/>
              <w:ind w:firstLine="0"/>
              <w:jc w:val="both"/>
              <w:rPr>
                <w:rFonts w:ascii="Times New Roman" w:hAnsi="Times New Roman" w:cs="Times New Roman"/>
                <w:sz w:val="24"/>
                <w:szCs w:val="24"/>
              </w:rPr>
            </w:pPr>
            <w:r w:rsidRPr="003A6BBA">
              <w:rPr>
                <w:rFonts w:ascii="Times New Roman" w:hAnsi="Times New Roman" w:cs="Times New Roman"/>
                <w:sz w:val="24"/>
                <w:szCs w:val="24"/>
              </w:rPr>
              <w:t>8. Качественное и своевременное исполнение решений руководства, своевременно информирование его о текущем ходе работ и их результатах</w:t>
            </w:r>
          </w:p>
        </w:tc>
        <w:tc>
          <w:tcPr>
            <w:tcW w:w="2693" w:type="dxa"/>
          </w:tcPr>
          <w:p w:rsidR="003A6BBA" w:rsidRPr="003A6BBA" w:rsidRDefault="003A6BBA" w:rsidP="00FC7F75">
            <w:pPr>
              <w:pStyle w:val="consplusnormal"/>
              <w:ind w:firstLine="40"/>
              <w:rPr>
                <w:rFonts w:ascii="Times New Roman" w:hAnsi="Times New Roman" w:cs="Times New Roman"/>
                <w:sz w:val="24"/>
                <w:szCs w:val="24"/>
              </w:rPr>
            </w:pPr>
            <w:r w:rsidRPr="003A6BBA">
              <w:rPr>
                <w:rFonts w:ascii="Times New Roman" w:hAnsi="Times New Roman" w:cs="Times New Roman"/>
                <w:sz w:val="24"/>
                <w:szCs w:val="24"/>
              </w:rPr>
              <w:lastRenderedPageBreak/>
              <w:t>до 100 (включительно)</w:t>
            </w:r>
          </w:p>
        </w:tc>
      </w:tr>
    </w:tbl>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p w:rsidR="005223B7" w:rsidRPr="003A6BBA" w:rsidRDefault="005223B7" w:rsidP="001A326B">
      <w:pPr>
        <w:pStyle w:val="consplusnormal"/>
        <w:spacing w:line="276" w:lineRule="auto"/>
        <w:ind w:firstLine="0"/>
        <w:jc w:val="both"/>
        <w:rPr>
          <w:rFonts w:ascii="Times New Roman" w:hAnsi="Times New Roman" w:cs="Times New Roman"/>
          <w:sz w:val="24"/>
          <w:szCs w:val="24"/>
        </w:rPr>
      </w:pPr>
    </w:p>
    <w:sectPr w:rsidR="005223B7" w:rsidRPr="003A6BBA" w:rsidSect="00150DD0">
      <w:headerReference w:type="default" r:id="rId10"/>
      <w:endnotePr>
        <w:numFmt w:val="decimal"/>
      </w:endnotePr>
      <w:pgSz w:w="11907" w:h="16840" w:code="9"/>
      <w:pgMar w:top="794" w:right="567" w:bottom="794" w:left="155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26" w:rsidRDefault="006F1226" w:rsidP="00880922">
      <w:r>
        <w:separator/>
      </w:r>
    </w:p>
  </w:endnote>
  <w:endnote w:type="continuationSeparator" w:id="0">
    <w:p w:rsidR="006F1226" w:rsidRDefault="006F1226" w:rsidP="0088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26" w:rsidRDefault="006F1226" w:rsidP="00880922">
      <w:r>
        <w:separator/>
      </w:r>
    </w:p>
  </w:footnote>
  <w:footnote w:type="continuationSeparator" w:id="0">
    <w:p w:rsidR="006F1226" w:rsidRDefault="006F1226" w:rsidP="00880922">
      <w:r>
        <w:continuationSeparator/>
      </w:r>
    </w:p>
  </w:footnote>
  <w:footnote w:id="1">
    <w:p w:rsidR="00C20E60" w:rsidRPr="00B8186B" w:rsidRDefault="00C20E60" w:rsidP="00B8186B">
      <w:pPr>
        <w:pStyle w:val="ae"/>
        <w:jc w:val="both"/>
        <w:rPr>
          <w:color w:val="0000FF"/>
        </w:rPr>
      </w:pPr>
      <w:r w:rsidRPr="00B8186B">
        <w:rPr>
          <w:rStyle w:val="af7"/>
          <w:color w:val="0000FF"/>
        </w:rPr>
        <w:footnoteRef/>
      </w:r>
      <w:r w:rsidRPr="00B8186B">
        <w:rPr>
          <w:color w:val="0000FF"/>
        </w:rPr>
        <w:t xml:space="preserve"> </w:t>
      </w:r>
      <w:r>
        <w:rPr>
          <w:color w:val="0000FF"/>
        </w:rPr>
        <w:t>Пункт</w:t>
      </w:r>
      <w:r w:rsidRPr="00B8186B">
        <w:rPr>
          <w:color w:val="0000FF"/>
        </w:rPr>
        <w:t xml:space="preserve"> 18 Единых рекомендаций по установлению на федеральном, региональном и местном уровнях систем оплаты труда работников государственных и </w:t>
      </w:r>
      <w:r>
        <w:rPr>
          <w:color w:val="0000FF"/>
        </w:rPr>
        <w:t>муниципальных учреждений на 2023</w:t>
      </w:r>
      <w:r w:rsidRPr="00B8186B">
        <w:rPr>
          <w:color w:val="0000FF"/>
        </w:rPr>
        <w:t xml:space="preserve"> год, утверждённых решением Российской трехсторонней комиссии по регулированию со</w:t>
      </w:r>
      <w:r>
        <w:rPr>
          <w:color w:val="0000FF"/>
        </w:rPr>
        <w:t>циально-трудовых отношений от 23.12.2022</w:t>
      </w:r>
      <w:r w:rsidRPr="00B8186B">
        <w:rPr>
          <w:color w:val="0000FF"/>
        </w:rPr>
        <w:t xml:space="preserve"> (протокол № 11)</w:t>
      </w:r>
    </w:p>
  </w:footnote>
  <w:footnote w:id="2">
    <w:p w:rsidR="00C20E60" w:rsidRPr="00CA518A" w:rsidRDefault="00C20E60" w:rsidP="00373F11">
      <w:pPr>
        <w:pStyle w:val="ae"/>
        <w:jc w:val="both"/>
        <w:rPr>
          <w:color w:val="0000FF"/>
        </w:rPr>
      </w:pPr>
      <w:r w:rsidRPr="00CA518A">
        <w:rPr>
          <w:rStyle w:val="af7"/>
          <w:color w:val="0000FF"/>
        </w:rPr>
        <w:footnoteRef/>
      </w:r>
      <w:r w:rsidRPr="00CA518A">
        <w:rPr>
          <w:color w:val="0000FF"/>
        </w:rPr>
        <w:t xml:space="preserve"> </w:t>
      </w:r>
      <w:r>
        <w:rPr>
          <w:color w:val="0000FF"/>
        </w:rPr>
        <w:t>Часть первая статьи 132 Трудового кодекса Российской Федерации</w:t>
      </w:r>
    </w:p>
  </w:footnote>
  <w:footnote w:id="3">
    <w:p w:rsidR="00C20E60" w:rsidRPr="00B12E9E" w:rsidRDefault="00C20E60" w:rsidP="00B12E9E">
      <w:pPr>
        <w:pStyle w:val="ae"/>
        <w:jc w:val="both"/>
        <w:rPr>
          <w:color w:val="0000FF"/>
        </w:rPr>
      </w:pPr>
      <w:r w:rsidRPr="00B12E9E">
        <w:rPr>
          <w:rStyle w:val="af7"/>
          <w:color w:val="0000FF"/>
        </w:rPr>
        <w:footnoteRef/>
      </w:r>
      <w:r w:rsidRPr="00B12E9E">
        <w:rPr>
          <w:color w:val="0000FF"/>
        </w:rPr>
        <w:t xml:space="preserve"> </w:t>
      </w:r>
      <w:r>
        <w:rPr>
          <w:color w:val="0000FF"/>
        </w:rPr>
        <w:t xml:space="preserve">Абзац второй подпункта «б» пункта 30 </w:t>
      </w:r>
      <w:r w:rsidRPr="00B8186B">
        <w:rPr>
          <w:color w:val="0000FF"/>
        </w:rPr>
        <w:t xml:space="preserve">Единых рекомендаций по установлению на федеральном, региональном и местном уровнях систем оплаты труда работников государственных и </w:t>
      </w:r>
      <w:r>
        <w:rPr>
          <w:color w:val="0000FF"/>
        </w:rPr>
        <w:t>муниципальных учреждений на 2023</w:t>
      </w:r>
      <w:r w:rsidRPr="00B8186B">
        <w:rPr>
          <w:color w:val="0000FF"/>
        </w:rPr>
        <w:t xml:space="preserve"> год, утверждённых решением Российской трехсторонней комиссии по регулированию со</w:t>
      </w:r>
      <w:r>
        <w:rPr>
          <w:color w:val="0000FF"/>
        </w:rPr>
        <w:t>циально-трудовых отношений от 243.12.2022 (протокол № 11</w:t>
      </w:r>
      <w:r w:rsidRPr="00B8186B">
        <w:rPr>
          <w:color w:val="0000FF"/>
        </w:rPr>
        <w:t>)</w:t>
      </w:r>
      <w:r>
        <w:rPr>
          <w:color w:val="0000FF"/>
        </w:rPr>
        <w:t>.</w:t>
      </w:r>
    </w:p>
  </w:footnote>
  <w:footnote w:id="4">
    <w:p w:rsidR="00C20E60" w:rsidRPr="00134245" w:rsidRDefault="00C20E60" w:rsidP="00B12E9E">
      <w:pPr>
        <w:pStyle w:val="ae"/>
        <w:jc w:val="both"/>
        <w:rPr>
          <w:color w:val="0000FF"/>
        </w:rPr>
      </w:pPr>
      <w:r w:rsidRPr="00B12E9E">
        <w:rPr>
          <w:rStyle w:val="af7"/>
          <w:color w:val="0000FF"/>
        </w:rPr>
        <w:footnoteRef/>
      </w:r>
      <w:r w:rsidRPr="00134245">
        <w:rPr>
          <w:color w:val="0000FF"/>
        </w:rPr>
        <w:t xml:space="preserve"> </w:t>
      </w:r>
      <w:r>
        <w:rPr>
          <w:color w:val="0000FF"/>
        </w:rPr>
        <w:t>Статья 372 Трудового кодекса Российской Федерации.</w:t>
      </w:r>
      <w:bookmarkStart w:id="5" w:name="ZAP2VPA3SU"/>
      <w:bookmarkStart w:id="6" w:name="ZAP357S3UF"/>
      <w:bookmarkStart w:id="7" w:name="bssPhr1"/>
      <w:bookmarkEnd w:id="5"/>
      <w:bookmarkEnd w:id="6"/>
      <w:bookmarkEnd w:id="7"/>
    </w:p>
  </w:footnote>
  <w:footnote w:id="5">
    <w:p w:rsidR="00C20E60" w:rsidRPr="004C28EA" w:rsidRDefault="00C20E60" w:rsidP="004C28EA">
      <w:pPr>
        <w:pStyle w:val="ae"/>
        <w:jc w:val="both"/>
        <w:rPr>
          <w:color w:val="0000FF"/>
        </w:rPr>
      </w:pPr>
      <w:r w:rsidRPr="004C28EA">
        <w:rPr>
          <w:rStyle w:val="af7"/>
          <w:color w:val="0000FF"/>
        </w:rPr>
        <w:footnoteRef/>
      </w:r>
      <w:r>
        <w:rPr>
          <w:color w:val="0000FF"/>
        </w:rPr>
        <w:t xml:space="preserve"> Часть первая</w:t>
      </w:r>
      <w:r w:rsidRPr="004C28EA">
        <w:rPr>
          <w:color w:val="0000FF"/>
        </w:rPr>
        <w:t xml:space="preserve"> статьи 150 Трудового кодекса Российской Федерации.</w:t>
      </w:r>
    </w:p>
  </w:footnote>
  <w:footnote w:id="6">
    <w:p w:rsidR="00C20E60" w:rsidRPr="00D641A9" w:rsidRDefault="00C20E60" w:rsidP="004C28EA">
      <w:pPr>
        <w:pStyle w:val="ae"/>
        <w:jc w:val="both"/>
        <w:rPr>
          <w:color w:val="0000FF"/>
        </w:rPr>
      </w:pPr>
      <w:r w:rsidRPr="004C28EA">
        <w:rPr>
          <w:rStyle w:val="af7"/>
          <w:color w:val="0000FF"/>
        </w:rPr>
        <w:footnoteRef/>
      </w:r>
      <w:r w:rsidRPr="004C28EA">
        <w:rPr>
          <w:color w:val="0000FF"/>
        </w:rPr>
        <w:t xml:space="preserve"> Част</w:t>
      </w:r>
      <w:r>
        <w:rPr>
          <w:color w:val="0000FF"/>
        </w:rPr>
        <w:t>ь вторая</w:t>
      </w:r>
      <w:r w:rsidRPr="004730D3">
        <w:rPr>
          <w:color w:val="0000FF"/>
        </w:rPr>
        <w:t xml:space="preserve"> статьи 151 Трудового кодекса Российской Федерации, статья 60.2 Трудового кодекса Российской Федерации</w:t>
      </w:r>
    </w:p>
  </w:footnote>
  <w:footnote w:id="7">
    <w:p w:rsidR="00C20E60" w:rsidRPr="00487967" w:rsidRDefault="00C20E60" w:rsidP="00487967">
      <w:pPr>
        <w:pStyle w:val="ae"/>
        <w:jc w:val="both"/>
        <w:rPr>
          <w:color w:val="0000FF"/>
        </w:rPr>
      </w:pPr>
      <w:r w:rsidRPr="00487967">
        <w:rPr>
          <w:rStyle w:val="af7"/>
          <w:color w:val="0000FF"/>
        </w:rPr>
        <w:footnoteRef/>
      </w:r>
      <w:r w:rsidRPr="00487967">
        <w:rPr>
          <w:color w:val="0000FF"/>
        </w:rPr>
        <w:t xml:space="preserve"> </w:t>
      </w:r>
      <w:r>
        <w:rPr>
          <w:color w:val="0000FF"/>
        </w:rPr>
        <w:t>Статья 152 Трудового кодекса Российской Федерации.</w:t>
      </w:r>
    </w:p>
  </w:footnote>
  <w:footnote w:id="8">
    <w:p w:rsidR="00C20E60" w:rsidRPr="00487967" w:rsidRDefault="00C20E60" w:rsidP="00487967">
      <w:pPr>
        <w:pStyle w:val="ae"/>
        <w:jc w:val="both"/>
        <w:rPr>
          <w:color w:val="0000FF"/>
        </w:rPr>
      </w:pPr>
      <w:r w:rsidRPr="00487967">
        <w:rPr>
          <w:rStyle w:val="af7"/>
          <w:color w:val="0000FF"/>
        </w:rPr>
        <w:footnoteRef/>
      </w:r>
      <w:r w:rsidRPr="00487967">
        <w:rPr>
          <w:color w:val="0000FF"/>
        </w:rPr>
        <w:t xml:space="preserve"> </w:t>
      </w:r>
      <w:r>
        <w:rPr>
          <w:color w:val="0000FF"/>
        </w:rPr>
        <w:t>Статья 154 Трудового кодекса Российской Федерации.</w:t>
      </w:r>
    </w:p>
  </w:footnote>
  <w:footnote w:id="9">
    <w:p w:rsidR="00C20E60" w:rsidRPr="00487967" w:rsidRDefault="00C20E60" w:rsidP="00487967">
      <w:pPr>
        <w:pStyle w:val="ae"/>
        <w:jc w:val="both"/>
        <w:rPr>
          <w:color w:val="0000FF"/>
        </w:rPr>
      </w:pPr>
      <w:r w:rsidRPr="00487967">
        <w:rPr>
          <w:rStyle w:val="af7"/>
          <w:color w:val="0000FF"/>
        </w:rPr>
        <w:footnoteRef/>
      </w:r>
      <w:r w:rsidRPr="00487967">
        <w:rPr>
          <w:color w:val="0000FF"/>
        </w:rPr>
        <w:t xml:space="preserve"> </w:t>
      </w:r>
      <w:r>
        <w:rPr>
          <w:color w:val="0000FF"/>
        </w:rPr>
        <w:t>Статья 153 Трудового кодекса Российской Федерации.</w:t>
      </w:r>
    </w:p>
  </w:footnote>
  <w:footnote w:id="10">
    <w:p w:rsidR="00C20E60" w:rsidRPr="00487967" w:rsidRDefault="00C20E60" w:rsidP="00487967">
      <w:pPr>
        <w:pStyle w:val="ae"/>
        <w:jc w:val="both"/>
        <w:rPr>
          <w:color w:val="0000FF"/>
        </w:rPr>
      </w:pPr>
      <w:r w:rsidRPr="00487967">
        <w:rPr>
          <w:rStyle w:val="af7"/>
          <w:color w:val="0000FF"/>
        </w:rPr>
        <w:footnoteRef/>
      </w:r>
      <w:r w:rsidRPr="00487967">
        <w:rPr>
          <w:color w:val="0000FF"/>
        </w:rPr>
        <w:t xml:space="preserve"> </w:t>
      </w:r>
      <w:r>
        <w:rPr>
          <w:color w:val="0000FF"/>
        </w:rPr>
        <w:t>Части первая-вторая статьи 155 Трудового кодекса Российской Федерации.</w:t>
      </w:r>
    </w:p>
  </w:footnote>
  <w:footnote w:id="11">
    <w:p w:rsidR="00C20E60" w:rsidRPr="00487967" w:rsidRDefault="00C20E60" w:rsidP="00487967">
      <w:pPr>
        <w:pStyle w:val="ae"/>
        <w:jc w:val="both"/>
        <w:rPr>
          <w:color w:val="0000FF"/>
        </w:rPr>
      </w:pPr>
      <w:r w:rsidRPr="00487967">
        <w:rPr>
          <w:rStyle w:val="af7"/>
          <w:color w:val="0000FF"/>
        </w:rPr>
        <w:footnoteRef/>
      </w:r>
      <w:r w:rsidRPr="00487967">
        <w:rPr>
          <w:color w:val="0000FF"/>
        </w:rPr>
        <w:t xml:space="preserve"> </w:t>
      </w:r>
      <w:r>
        <w:rPr>
          <w:color w:val="0000FF"/>
        </w:rPr>
        <w:t>Части первая-вторая статьи 157 Трудового кодекса Российской Федерации.</w:t>
      </w:r>
    </w:p>
  </w:footnote>
  <w:footnote w:id="12">
    <w:p w:rsidR="00C20E60" w:rsidRPr="00A63DC1" w:rsidRDefault="00C20E60" w:rsidP="00EE1AF0">
      <w:pPr>
        <w:pStyle w:val="ae"/>
        <w:rPr>
          <w:color w:val="0000FF"/>
        </w:rPr>
      </w:pPr>
      <w:r w:rsidRPr="00A63DC1">
        <w:rPr>
          <w:rStyle w:val="af7"/>
          <w:color w:val="0000FF"/>
        </w:rPr>
        <w:footnoteRef/>
      </w:r>
      <w:r w:rsidRPr="00A63DC1">
        <w:rPr>
          <w:color w:val="0000FF"/>
        </w:rPr>
        <w:t xml:space="preserve"> Пункт 11</w:t>
      </w:r>
      <w:r w:rsidRPr="00A63DC1">
        <w:rPr>
          <w:color w:val="0000FF"/>
          <w:vertAlign w:val="superscript"/>
        </w:rPr>
        <w:t>2</w:t>
      </w:r>
      <w:r w:rsidRPr="00A63DC1">
        <w:rPr>
          <w:color w:val="0000FF"/>
        </w:rPr>
        <w:t xml:space="preserve"> постановления Правительства Амурской области от 28.04.2010 № 209</w:t>
      </w:r>
    </w:p>
  </w:footnote>
  <w:footnote w:id="13">
    <w:p w:rsidR="00C20E60" w:rsidRPr="00013EC1" w:rsidRDefault="00C20E60" w:rsidP="00EE1AF0">
      <w:pPr>
        <w:pStyle w:val="ae"/>
        <w:jc w:val="both"/>
        <w:rPr>
          <w:color w:val="0000FF"/>
        </w:rPr>
      </w:pPr>
      <w:r w:rsidRPr="00013EC1">
        <w:rPr>
          <w:rStyle w:val="af7"/>
          <w:color w:val="0000FF"/>
        </w:rPr>
        <w:footnoteRef/>
      </w:r>
      <w:r>
        <w:rPr>
          <w:color w:val="0000FF"/>
        </w:rPr>
        <w:t xml:space="preserve"> Приказ министерства социальной защиты населения Амурской области от 25.06.2014 № 232 «Об утверждении показателей эффективности деятельности государственных учреждений, находящихся в ведении министерства социальной защиты населения Амурской области и условий премирования их руководителей»</w:t>
      </w:r>
    </w:p>
  </w:footnote>
  <w:footnote w:id="14">
    <w:p w:rsidR="00C20E60" w:rsidRPr="00C86794" w:rsidRDefault="00C20E60">
      <w:pPr>
        <w:pStyle w:val="ae"/>
        <w:rPr>
          <w:color w:val="0000FF"/>
        </w:rPr>
      </w:pPr>
      <w:r w:rsidRPr="00C86794">
        <w:rPr>
          <w:rStyle w:val="af7"/>
          <w:color w:val="0000FF"/>
        </w:rPr>
        <w:footnoteRef/>
      </w:r>
      <w:r w:rsidRPr="00C86794">
        <w:rPr>
          <w:color w:val="0000FF"/>
        </w:rPr>
        <w:t xml:space="preserve"> </w:t>
      </w:r>
      <w:r>
        <w:rPr>
          <w:color w:val="0000FF"/>
        </w:rPr>
        <w:t>С учётом части второй статьи 57 Трудового кодекса Российской Федерации.</w:t>
      </w:r>
    </w:p>
  </w:footnote>
  <w:footnote w:id="15">
    <w:p w:rsidR="00C20E60" w:rsidRPr="002D07F1" w:rsidRDefault="00C20E60" w:rsidP="002D07F1">
      <w:pPr>
        <w:pStyle w:val="ae"/>
        <w:jc w:val="both"/>
        <w:rPr>
          <w:color w:val="0000FF"/>
        </w:rPr>
      </w:pPr>
      <w:r w:rsidRPr="002D07F1">
        <w:rPr>
          <w:rStyle w:val="af7"/>
          <w:color w:val="0000FF"/>
        </w:rPr>
        <w:footnoteRef/>
      </w:r>
      <w:r w:rsidRPr="002D07F1">
        <w:rPr>
          <w:color w:val="0000FF"/>
        </w:rPr>
        <w:t xml:space="preserve"> </w:t>
      </w:r>
      <w:r>
        <w:rPr>
          <w:color w:val="0000FF"/>
        </w:rPr>
        <w:t>Постановление Правительства Амурской области от 31.10.2014 № 660 «Об утверждении нормативов штатной численности организаций социального обслуживания Амурской области» (в редакции постановления Правительства Амурской области от 16.09.2016 № 405).</w:t>
      </w:r>
    </w:p>
  </w:footnote>
  <w:footnote w:id="16">
    <w:p w:rsidR="00C20E60" w:rsidRPr="00140A7D" w:rsidRDefault="00C20E60" w:rsidP="00763FE4">
      <w:pPr>
        <w:pStyle w:val="ae"/>
        <w:rPr>
          <w:color w:val="0000FF"/>
        </w:rPr>
      </w:pPr>
      <w:r w:rsidRPr="00140A7D">
        <w:rPr>
          <w:rStyle w:val="af7"/>
          <w:color w:val="0000FF"/>
        </w:rPr>
        <w:footnoteRef/>
      </w:r>
      <w:r w:rsidRPr="00140A7D">
        <w:rPr>
          <w:color w:val="0000FF"/>
        </w:rPr>
        <w:t xml:space="preserve"> </w:t>
      </w:r>
      <w:r>
        <w:rPr>
          <w:color w:val="0000FF"/>
        </w:rPr>
        <w:t xml:space="preserve">Пункт </w:t>
      </w:r>
      <w:r w:rsidRPr="00140A7D">
        <w:rPr>
          <w:color w:val="0000FF"/>
        </w:rPr>
        <w:t>13</w:t>
      </w:r>
      <w:r w:rsidRPr="00140A7D">
        <w:rPr>
          <w:color w:val="0000FF"/>
          <w:vertAlign w:val="superscript"/>
        </w:rPr>
        <w:t>1</w:t>
      </w:r>
      <w:r>
        <w:rPr>
          <w:color w:val="0000FF"/>
        </w:rPr>
        <w:t xml:space="preserve"> Приложения № 1 к постановлению Правительства Амурской области от 28.04.2010 </w:t>
      </w:r>
      <w:r w:rsidRPr="003F311B">
        <w:rPr>
          <w:color w:val="0000FF"/>
        </w:rPr>
        <w:t>№ 209</w:t>
      </w:r>
    </w:p>
  </w:footnote>
  <w:footnote w:id="17">
    <w:p w:rsidR="00C20E60" w:rsidRPr="00040215" w:rsidRDefault="00C20E60" w:rsidP="000E29BB">
      <w:pPr>
        <w:pStyle w:val="ConsPlusNormal0"/>
        <w:spacing w:before="220"/>
        <w:ind w:firstLine="540"/>
        <w:jc w:val="both"/>
        <w:rPr>
          <w:rFonts w:ascii="Times New Roman" w:hAnsi="Times New Roman" w:cs="Times New Roman"/>
          <w:color w:val="0000FF"/>
          <w:sz w:val="20"/>
        </w:rPr>
      </w:pPr>
      <w:r w:rsidRPr="000E29BB">
        <w:rPr>
          <w:rStyle w:val="af7"/>
          <w:color w:val="0000FF"/>
        </w:rPr>
        <w:footnoteRef/>
      </w:r>
      <w:r w:rsidRPr="000E29BB">
        <w:rPr>
          <w:color w:val="0000FF"/>
        </w:rPr>
        <w:t xml:space="preserve"> </w:t>
      </w:r>
      <w:r w:rsidRPr="00040215">
        <w:rPr>
          <w:rFonts w:ascii="Times New Roman" w:hAnsi="Times New Roman" w:cs="Times New Roman"/>
          <w:color w:val="0000FF"/>
          <w:sz w:val="20"/>
        </w:rPr>
        <w:t>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 учетом обеспечения их дифференциации в зависимости от сложности труда.</w:t>
      </w:r>
    </w:p>
    <w:p w:rsidR="00C20E60" w:rsidRPr="000E29BB" w:rsidRDefault="00C20E60" w:rsidP="005F6EBA">
      <w:pPr>
        <w:pStyle w:val="ae"/>
        <w:ind w:firstLine="540"/>
        <w:jc w:val="both"/>
        <w:rPr>
          <w:color w:val="0000FF"/>
        </w:rPr>
      </w:pPr>
      <w:r w:rsidRPr="00040215">
        <w:rPr>
          <w:color w:val="0000FF"/>
        </w:rPr>
        <w:t>По должностям служащих</w:t>
      </w:r>
      <w:r>
        <w:rPr>
          <w:color w:val="0000FF"/>
        </w:rPr>
        <w:t xml:space="preserve"> (профессиям рабочих)</w:t>
      </w:r>
      <w:r w:rsidRPr="00040215">
        <w:rPr>
          <w:color w:val="0000FF"/>
        </w:rPr>
        <w:t>, не включенным в профессиональные квалификационные группы, размеры окладов (должностных окладов)</w:t>
      </w:r>
      <w:r>
        <w:rPr>
          <w:color w:val="0000FF"/>
        </w:rPr>
        <w:t>, ставок заработной платы</w:t>
      </w:r>
      <w:r w:rsidRPr="00040215">
        <w:rPr>
          <w:color w:val="0000FF"/>
        </w:rPr>
        <w:t xml:space="preserve"> устанавливаются в зависимости от сложности труда в виде схем окладов (должностных окладов)</w:t>
      </w:r>
      <w:r>
        <w:rPr>
          <w:color w:val="0000FF"/>
        </w:rPr>
        <w:t>, ставок заработной платы</w:t>
      </w:r>
      <w:r w:rsidRPr="00040215">
        <w:rPr>
          <w:color w:val="0000FF"/>
        </w:rPr>
        <w:t>.</w:t>
      </w:r>
    </w:p>
  </w:footnote>
  <w:footnote w:id="18">
    <w:p w:rsidR="00C20E60" w:rsidRPr="00A7434C" w:rsidRDefault="00C20E60" w:rsidP="008A41DB">
      <w:pPr>
        <w:pStyle w:val="1"/>
        <w:jc w:val="both"/>
        <w:rPr>
          <w:b w:val="0"/>
          <w:color w:val="0000FF"/>
          <w:sz w:val="20"/>
        </w:rPr>
      </w:pPr>
      <w:r w:rsidRPr="00A7434C">
        <w:rPr>
          <w:rStyle w:val="af7"/>
          <w:b w:val="0"/>
          <w:color w:val="0000FF"/>
          <w:sz w:val="20"/>
        </w:rPr>
        <w:footnoteRef/>
      </w:r>
      <w:r>
        <w:rPr>
          <w:b w:val="0"/>
          <w:color w:val="0000FF"/>
          <w:sz w:val="20"/>
        </w:rPr>
        <w:t xml:space="preserve"> Приё</w:t>
      </w:r>
      <w:r w:rsidRPr="00A7434C">
        <w:rPr>
          <w:b w:val="0"/>
          <w:color w:val="0000FF"/>
          <w:sz w:val="20"/>
        </w:rPr>
        <w:t>м в образовательные и научные организации на обучение по программам послевузовского медицинского и фармацевтического образования в интернатуре прекр</w:t>
      </w:r>
      <w:r>
        <w:rPr>
          <w:b w:val="0"/>
          <w:color w:val="0000FF"/>
          <w:sz w:val="20"/>
        </w:rPr>
        <w:t>ащён с 01.09.2016 года (часть</w:t>
      </w:r>
      <w:r w:rsidRPr="00A7434C">
        <w:rPr>
          <w:b w:val="0"/>
          <w:color w:val="0000FF"/>
          <w:sz w:val="20"/>
        </w:rPr>
        <w:t xml:space="preserve"> </w:t>
      </w:r>
      <w:r>
        <w:rPr>
          <w:b w:val="0"/>
          <w:color w:val="0000FF"/>
          <w:sz w:val="20"/>
        </w:rPr>
        <w:t>четвёртая</w:t>
      </w:r>
      <w:r w:rsidRPr="00A7434C">
        <w:rPr>
          <w:b w:val="0"/>
          <w:color w:val="0000FF"/>
          <w:sz w:val="20"/>
        </w:rPr>
        <w:t xml:space="preserve"> </w:t>
      </w:r>
      <w:r>
        <w:rPr>
          <w:b w:val="0"/>
          <w:color w:val="0000FF"/>
          <w:sz w:val="20"/>
        </w:rPr>
        <w:t>статьи</w:t>
      </w:r>
      <w:r w:rsidRPr="00A7434C">
        <w:rPr>
          <w:b w:val="0"/>
          <w:color w:val="0000FF"/>
          <w:sz w:val="20"/>
        </w:rPr>
        <w:t xml:space="preserve"> 108 Федерального закона </w:t>
      </w:r>
      <w:r>
        <w:rPr>
          <w:b w:val="0"/>
          <w:color w:val="0000FF"/>
          <w:sz w:val="20"/>
        </w:rPr>
        <w:t>от</w:t>
      </w:r>
      <w:r>
        <w:rPr>
          <w:rStyle w:val="a9"/>
          <w:color w:val="0000FF"/>
          <w:sz w:val="20"/>
        </w:rPr>
        <w:t xml:space="preserve"> 29.12.2012</w:t>
      </w:r>
      <w:r w:rsidRPr="00A7434C">
        <w:rPr>
          <w:rStyle w:val="a9"/>
          <w:color w:val="0000FF"/>
          <w:sz w:val="20"/>
        </w:rPr>
        <w:t xml:space="preserve"> </w:t>
      </w:r>
      <w:r>
        <w:rPr>
          <w:rStyle w:val="a9"/>
          <w:color w:val="0000FF"/>
          <w:sz w:val="20"/>
        </w:rPr>
        <w:t>№ 273-ФЗ «</w:t>
      </w:r>
      <w:r w:rsidRPr="00A7434C">
        <w:rPr>
          <w:rStyle w:val="a9"/>
          <w:color w:val="0000FF"/>
          <w:sz w:val="20"/>
        </w:rPr>
        <w:t>Об образовании в Российской Федерации</w:t>
      </w:r>
      <w:r>
        <w:rPr>
          <w:rStyle w:val="a9"/>
          <w:color w:val="0000FF"/>
          <w:sz w:val="20"/>
        </w:rPr>
        <w:t>»)</w:t>
      </w:r>
    </w:p>
    <w:p w:rsidR="00C20E60" w:rsidRPr="00A7434C" w:rsidRDefault="00C20E60" w:rsidP="008A41DB">
      <w:pPr>
        <w:pStyle w:val="ae"/>
        <w:jc w:val="both"/>
        <w:rPr>
          <w:color w:val="0000FF"/>
        </w:rPr>
      </w:pPr>
    </w:p>
  </w:footnote>
  <w:footnote w:id="19">
    <w:p w:rsidR="00C20E60" w:rsidRPr="00722EE3" w:rsidRDefault="00C20E60" w:rsidP="00F92C25">
      <w:pPr>
        <w:pStyle w:val="ae"/>
        <w:rPr>
          <w:color w:val="0000FF"/>
        </w:rPr>
      </w:pPr>
      <w:r w:rsidRPr="00722EE3">
        <w:rPr>
          <w:rStyle w:val="af7"/>
          <w:color w:val="0000FF"/>
        </w:rPr>
        <w:footnoteRef/>
      </w:r>
      <w:r w:rsidRPr="00722EE3">
        <w:rPr>
          <w:color w:val="0000FF"/>
        </w:rPr>
        <w:t xml:space="preserve"> </w:t>
      </w:r>
      <w:r>
        <w:rPr>
          <w:color w:val="0000FF"/>
        </w:rPr>
        <w:t>Информационный регистр. К исполнению (заполнению) не обязателен</w:t>
      </w:r>
    </w:p>
  </w:footnote>
  <w:footnote w:id="20">
    <w:p w:rsidR="00C20E60" w:rsidRPr="003F74B9" w:rsidRDefault="00C20E60">
      <w:pPr>
        <w:pStyle w:val="ae"/>
        <w:rPr>
          <w:color w:val="0000FF"/>
        </w:rPr>
      </w:pPr>
      <w:r w:rsidRPr="003F74B9">
        <w:rPr>
          <w:rStyle w:val="af7"/>
          <w:color w:val="0000FF"/>
        </w:rPr>
        <w:footnoteRef/>
      </w:r>
      <w:r w:rsidRPr="003F74B9">
        <w:rPr>
          <w:color w:val="0000FF"/>
        </w:rPr>
        <w:t xml:space="preserve"> При применении в учреждении системы дифференцированных коэффициентов</w:t>
      </w:r>
    </w:p>
  </w:footnote>
  <w:footnote w:id="21">
    <w:p w:rsidR="00C20E60" w:rsidRPr="004C40B6" w:rsidRDefault="00C20E60" w:rsidP="00243082">
      <w:pPr>
        <w:pStyle w:val="ae"/>
        <w:jc w:val="both"/>
        <w:rPr>
          <w:color w:val="0000FF"/>
        </w:rPr>
      </w:pPr>
      <w:r w:rsidRPr="004C40B6">
        <w:rPr>
          <w:rStyle w:val="af7"/>
          <w:color w:val="0000FF"/>
        </w:rPr>
        <w:footnoteRef/>
      </w:r>
      <w:r w:rsidRPr="004C40B6">
        <w:rPr>
          <w:color w:val="0000FF"/>
        </w:rPr>
        <w:t xml:space="preserve"> </w:t>
      </w:r>
      <w:r>
        <w:rPr>
          <w:color w:val="0000FF"/>
        </w:rPr>
        <w:t>Разрабатывается учреждением самостоятельно.</w:t>
      </w:r>
    </w:p>
  </w:footnote>
  <w:footnote w:id="22">
    <w:p w:rsidR="00C20E60" w:rsidRPr="00B7233D" w:rsidRDefault="00C20E60" w:rsidP="00243082">
      <w:pPr>
        <w:pStyle w:val="ae"/>
        <w:rPr>
          <w:color w:val="0000FF"/>
        </w:rPr>
      </w:pPr>
      <w:r w:rsidRPr="00B7233D">
        <w:rPr>
          <w:rStyle w:val="af7"/>
          <w:color w:val="0000FF"/>
        </w:rPr>
        <w:footnoteRef/>
      </w:r>
      <w:r w:rsidRPr="00B7233D">
        <w:rPr>
          <w:color w:val="0000FF"/>
        </w:rPr>
        <w:t xml:space="preserve"> </w:t>
      </w:r>
      <w:r>
        <w:rPr>
          <w:color w:val="0000FF"/>
        </w:rPr>
        <w:t>Устанавливается учреждением самостоятельно</w:t>
      </w:r>
    </w:p>
  </w:footnote>
  <w:footnote w:id="23">
    <w:p w:rsidR="00C20E60" w:rsidRPr="00722EE3" w:rsidRDefault="00C20E60">
      <w:pPr>
        <w:pStyle w:val="ae"/>
        <w:rPr>
          <w:color w:val="0000FF"/>
        </w:rPr>
      </w:pPr>
      <w:r w:rsidRPr="00722EE3">
        <w:rPr>
          <w:rStyle w:val="af7"/>
          <w:color w:val="0000FF"/>
        </w:rPr>
        <w:footnoteRef/>
      </w:r>
      <w:r w:rsidRPr="00722EE3">
        <w:rPr>
          <w:color w:val="0000FF"/>
        </w:rPr>
        <w:t xml:space="preserve"> </w:t>
      </w:r>
      <w:r>
        <w:rPr>
          <w:color w:val="0000FF"/>
        </w:rPr>
        <w:t>Информационный регистр. К исполнению (заполнению) не обязателен</w:t>
      </w:r>
    </w:p>
  </w:footnote>
  <w:footnote w:id="24">
    <w:p w:rsidR="00C20E60" w:rsidRPr="00F327A4" w:rsidRDefault="00C20E60" w:rsidP="00F327A4">
      <w:pPr>
        <w:pStyle w:val="ae"/>
        <w:jc w:val="both"/>
        <w:rPr>
          <w:color w:val="0000FF"/>
        </w:rPr>
      </w:pPr>
      <w:r w:rsidRPr="00F327A4">
        <w:rPr>
          <w:rStyle w:val="af7"/>
          <w:color w:val="0000FF"/>
        </w:rPr>
        <w:footnoteRef/>
      </w:r>
      <w:r w:rsidRPr="00F327A4">
        <w:rPr>
          <w:color w:val="0000FF"/>
        </w:rPr>
        <w:t xml:space="preserve"> </w:t>
      </w:r>
      <w:r>
        <w:rPr>
          <w:color w:val="0000FF"/>
        </w:rPr>
        <w:t>С</w:t>
      </w:r>
      <w:r w:rsidRPr="00F327A4">
        <w:rPr>
          <w:color w:val="0000FF"/>
        </w:rPr>
        <w:t xml:space="preserve"> учётом применения коэффициента занятости (отработанного времени) и дифференцированного коэффициента</w:t>
      </w:r>
    </w:p>
  </w:footnote>
  <w:footnote w:id="25">
    <w:p w:rsidR="00C20E60" w:rsidRPr="0085674E" w:rsidRDefault="00C20E60" w:rsidP="00F327A4">
      <w:pPr>
        <w:pStyle w:val="ae"/>
        <w:jc w:val="both"/>
        <w:rPr>
          <w:color w:val="0000FF"/>
        </w:rPr>
      </w:pPr>
      <w:r w:rsidRPr="00F327A4">
        <w:rPr>
          <w:rStyle w:val="af7"/>
          <w:color w:val="0000FF"/>
        </w:rPr>
        <w:footnoteRef/>
      </w:r>
      <w:r w:rsidRPr="0085674E">
        <w:rPr>
          <w:color w:val="0000FF"/>
        </w:rPr>
        <w:t xml:space="preserve"> В соответствии с Приложением № 8 к </w:t>
      </w:r>
      <w:r w:rsidRPr="0085674E">
        <w:rPr>
          <w:color w:val="0000FF"/>
          <w:szCs w:val="28"/>
        </w:rPr>
        <w:t xml:space="preserve">Примерному Положению о стимулирования работников </w:t>
      </w:r>
    </w:p>
  </w:footnote>
  <w:footnote w:id="26">
    <w:p w:rsidR="00C20E60" w:rsidRPr="00255906" w:rsidRDefault="00C20E60" w:rsidP="00255906">
      <w:pPr>
        <w:jc w:val="both"/>
        <w:rPr>
          <w:bCs/>
          <w:color w:val="0000FF"/>
          <w:sz w:val="20"/>
        </w:rPr>
      </w:pPr>
      <w:r w:rsidRPr="00255906">
        <w:rPr>
          <w:rStyle w:val="af7"/>
          <w:color w:val="0000FF"/>
          <w:sz w:val="20"/>
        </w:rPr>
        <w:footnoteRef/>
      </w:r>
      <w:r>
        <w:rPr>
          <w:color w:val="0000FF"/>
          <w:sz w:val="20"/>
        </w:rPr>
        <w:t xml:space="preserve"> С</w:t>
      </w:r>
      <w:r w:rsidRPr="00255906">
        <w:rPr>
          <w:color w:val="0000FF"/>
          <w:sz w:val="20"/>
        </w:rPr>
        <w:t xml:space="preserve"> учётом </w:t>
      </w:r>
      <w:r>
        <w:rPr>
          <w:color w:val="0000FF"/>
          <w:sz w:val="20"/>
        </w:rPr>
        <w:t xml:space="preserve">применения положений </w:t>
      </w:r>
      <w:r w:rsidRPr="00255906">
        <w:rPr>
          <w:color w:val="0000FF"/>
          <w:sz w:val="20"/>
        </w:rPr>
        <w:t xml:space="preserve">пункта 3.11. </w:t>
      </w:r>
      <w:r w:rsidRPr="00255906">
        <w:rPr>
          <w:bCs/>
          <w:color w:val="0000FF"/>
          <w:sz w:val="20"/>
        </w:rPr>
        <w:t xml:space="preserve">Примерного положения </w:t>
      </w:r>
      <w:r w:rsidRPr="00255906">
        <w:rPr>
          <w:color w:val="0000FF"/>
          <w:sz w:val="20"/>
        </w:rPr>
        <w:t xml:space="preserve">о стимулирования работников </w:t>
      </w:r>
      <w:r>
        <w:rPr>
          <w:color w:val="0000FF"/>
          <w:sz w:val="20"/>
        </w:rPr>
        <w:t>(снижение стимулирующих выплат в случае наложения на работника дисциплинарного взыскания и (или) в иных случаях в соответствии с приказом руководителя учреждения с указанием причин снижения)</w:t>
      </w:r>
    </w:p>
  </w:footnote>
  <w:footnote w:id="27">
    <w:p w:rsidR="00C20E60" w:rsidRPr="0085674E" w:rsidRDefault="00C20E60" w:rsidP="00C87D45">
      <w:pPr>
        <w:pStyle w:val="ae"/>
        <w:jc w:val="both"/>
        <w:rPr>
          <w:color w:val="0000FF"/>
          <w:szCs w:val="28"/>
        </w:rPr>
      </w:pPr>
      <w:r w:rsidRPr="0085674E">
        <w:rPr>
          <w:rStyle w:val="af7"/>
          <w:color w:val="0000FF"/>
        </w:rPr>
        <w:footnoteRef/>
      </w:r>
      <w:r w:rsidRPr="0085674E">
        <w:rPr>
          <w:color w:val="0000FF"/>
        </w:rPr>
        <w:t xml:space="preserve"> Медицинским отделением (медицинским пунктом, боком) с исполнением и без исполнения обязанностей врача-специалиста, с</w:t>
      </w:r>
      <w:r w:rsidRPr="0085674E">
        <w:rPr>
          <w:color w:val="0000FF"/>
          <w:szCs w:val="28"/>
        </w:rPr>
        <w:t>оциального обслуживания (милосердия, социальной помощи)</w:t>
      </w:r>
    </w:p>
  </w:footnote>
  <w:footnote w:id="28">
    <w:p w:rsidR="00C20E60" w:rsidRPr="00314490" w:rsidRDefault="00C20E60" w:rsidP="00C87D45">
      <w:pPr>
        <w:pStyle w:val="ae"/>
        <w:jc w:val="both"/>
        <w:rPr>
          <w:color w:val="0000FF"/>
        </w:rPr>
      </w:pPr>
      <w:r w:rsidRPr="00314490">
        <w:rPr>
          <w:rStyle w:val="af7"/>
          <w:color w:val="0000FF"/>
        </w:rPr>
        <w:footnoteRef/>
      </w:r>
      <w:r w:rsidRPr="00314490">
        <w:rPr>
          <w:color w:val="0000FF"/>
        </w:rPr>
        <w:t xml:space="preserve"> Основной персонал, занятый оказанием социальных услуг </w:t>
      </w:r>
      <w:r w:rsidRPr="00261716">
        <w:rPr>
          <w:color w:val="0000FF"/>
        </w:rPr>
        <w:t>из числа прочего персонала</w:t>
      </w:r>
    </w:p>
  </w:footnote>
  <w:footnote w:id="29">
    <w:p w:rsidR="00C20E60" w:rsidRPr="00F57FFE" w:rsidRDefault="00C20E60" w:rsidP="00C87D45">
      <w:pPr>
        <w:pStyle w:val="ae"/>
        <w:jc w:val="both"/>
        <w:rPr>
          <w:color w:val="0000FF"/>
        </w:rPr>
      </w:pPr>
      <w:r w:rsidRPr="00F57FFE">
        <w:rPr>
          <w:rStyle w:val="af7"/>
          <w:color w:val="0000FF"/>
        </w:rPr>
        <w:footnoteRef/>
      </w:r>
      <w:r w:rsidRPr="00F57FFE">
        <w:rPr>
          <w:color w:val="0000FF"/>
        </w:rPr>
        <w:t xml:space="preserve"> Основной персонал, занятый оказанием социальных услуг из числа прочего персонала</w:t>
      </w:r>
    </w:p>
  </w:footnote>
  <w:footnote w:id="30">
    <w:p w:rsidR="00C20E60" w:rsidRPr="00F57FFE" w:rsidRDefault="00C20E60" w:rsidP="00C87D45">
      <w:pPr>
        <w:pStyle w:val="ae"/>
        <w:rPr>
          <w:color w:val="0000FF"/>
        </w:rPr>
      </w:pPr>
      <w:r w:rsidRPr="00F57FFE">
        <w:rPr>
          <w:rStyle w:val="af7"/>
          <w:color w:val="0000FF"/>
        </w:rPr>
        <w:footnoteRef/>
      </w:r>
      <w:r w:rsidRPr="00F57FFE">
        <w:rPr>
          <w:color w:val="0000FF"/>
        </w:rPr>
        <w:t xml:space="preserve"> Основной персонал, занятый оказанием социальных услуг из числа прочего персонала</w:t>
      </w:r>
    </w:p>
  </w:footnote>
  <w:footnote w:id="31">
    <w:p w:rsidR="00C20E60" w:rsidRPr="00CB0160" w:rsidRDefault="00C20E60" w:rsidP="00CB0160">
      <w:pPr>
        <w:pStyle w:val="ae"/>
        <w:jc w:val="both"/>
        <w:rPr>
          <w:color w:val="0000FF"/>
        </w:rPr>
      </w:pPr>
      <w:r w:rsidRPr="00CB0160">
        <w:rPr>
          <w:rStyle w:val="af7"/>
          <w:color w:val="0000FF"/>
        </w:rPr>
        <w:footnoteRef/>
      </w:r>
      <w:r w:rsidRPr="00CB0160">
        <w:rPr>
          <w:color w:val="0000FF"/>
        </w:rPr>
        <w:t xml:space="preserve"> </w:t>
      </w:r>
      <w:r>
        <w:rPr>
          <w:color w:val="0000FF"/>
        </w:rPr>
        <w:t xml:space="preserve">в соответствии с приказом министерства социальной защиты населения Амурской области от 25.06.2014 № </w:t>
      </w:r>
      <w:proofErr w:type="gramStart"/>
      <w:r>
        <w:rPr>
          <w:color w:val="0000FF"/>
        </w:rPr>
        <w:t>232  (</w:t>
      </w:r>
      <w:proofErr w:type="gramEnd"/>
      <w:r>
        <w:rPr>
          <w:color w:val="0000FF"/>
        </w:rPr>
        <w:t>в ред. приказа министерства социальной защиты населения Амурской области от 10.03.2021 № 124)</w:t>
      </w:r>
    </w:p>
  </w:footnote>
  <w:footnote w:id="32">
    <w:p w:rsidR="00C20E60" w:rsidRPr="005223B7" w:rsidRDefault="00C20E60" w:rsidP="005223B7">
      <w:pPr>
        <w:pStyle w:val="ae"/>
        <w:rPr>
          <w:color w:val="0000FF"/>
        </w:rPr>
      </w:pPr>
      <w:r w:rsidRPr="005223B7">
        <w:rPr>
          <w:rStyle w:val="af7"/>
          <w:color w:val="0000FF"/>
        </w:rPr>
        <w:footnoteRef/>
      </w:r>
      <w:r w:rsidRPr="005223B7">
        <w:rPr>
          <w:color w:val="0000FF"/>
        </w:rPr>
        <w:t xml:space="preserve"> для учреждений с численностью работников 35 человек и более</w:t>
      </w:r>
    </w:p>
  </w:footnote>
  <w:footnote w:id="33">
    <w:p w:rsidR="00C20E60" w:rsidRPr="005223B7" w:rsidRDefault="00C20E60" w:rsidP="005223B7">
      <w:pPr>
        <w:pStyle w:val="ae"/>
        <w:rPr>
          <w:color w:val="0000FF"/>
        </w:rPr>
      </w:pPr>
      <w:r w:rsidRPr="005223B7">
        <w:rPr>
          <w:rStyle w:val="af7"/>
          <w:color w:val="0000FF"/>
        </w:rPr>
        <w:footnoteRef/>
      </w:r>
      <w:r w:rsidRPr="005223B7">
        <w:rPr>
          <w:color w:val="0000FF"/>
        </w:rPr>
        <w:t xml:space="preserve"> для учреждений с численностью работников 35 человек и более</w:t>
      </w:r>
    </w:p>
  </w:footnote>
  <w:footnote w:id="34">
    <w:p w:rsidR="00C20E60" w:rsidRDefault="00C20E60" w:rsidP="00CB0160">
      <w:pPr>
        <w:pStyle w:val="ae"/>
        <w:jc w:val="both"/>
      </w:pPr>
      <w:r w:rsidRPr="00CB0160">
        <w:rPr>
          <w:rStyle w:val="af7"/>
          <w:color w:val="0000FF"/>
        </w:rPr>
        <w:footnoteRef/>
      </w:r>
      <w:r>
        <w:t xml:space="preserve"> </w:t>
      </w:r>
      <w:r>
        <w:rPr>
          <w:color w:val="0000FF"/>
        </w:rPr>
        <w:t xml:space="preserve">в соответствии с приказом министерства социальной защиты населения Амурской области от 25.06.2014 № </w:t>
      </w:r>
      <w:proofErr w:type="gramStart"/>
      <w:r>
        <w:rPr>
          <w:color w:val="0000FF"/>
        </w:rPr>
        <w:t>232  (</w:t>
      </w:r>
      <w:proofErr w:type="gramEnd"/>
      <w:r>
        <w:rPr>
          <w:color w:val="0000FF"/>
        </w:rPr>
        <w:t>в ред. приказа министерства социальной защиты населения Амурской области от 10.03.2021 № 124)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60" w:rsidRDefault="00C20E60">
    <w:pPr>
      <w:pStyle w:val="af0"/>
      <w:jc w:val="center"/>
    </w:pPr>
    <w:r>
      <w:fldChar w:fldCharType="begin"/>
    </w:r>
    <w:r>
      <w:instrText>PAGE   \* MERGEFORMAT</w:instrText>
    </w:r>
    <w:r>
      <w:fldChar w:fldCharType="separate"/>
    </w:r>
    <w:r w:rsidR="00FC7F75">
      <w:rPr>
        <w:noProof/>
      </w:rPr>
      <w:t>54</w:t>
    </w:r>
    <w:r>
      <w:fldChar w:fldCharType="end"/>
    </w:r>
  </w:p>
  <w:p w:rsidR="00C20E60" w:rsidRDefault="00C20E6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804"/>
    <w:multiLevelType w:val="hybridMultilevel"/>
    <w:tmpl w:val="F1F03BF6"/>
    <w:lvl w:ilvl="0" w:tplc="B16CF468">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22152"/>
    <w:multiLevelType w:val="hybridMultilevel"/>
    <w:tmpl w:val="E3ACE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5E3460"/>
    <w:multiLevelType w:val="multilevel"/>
    <w:tmpl w:val="2578D6DC"/>
    <w:lvl w:ilvl="0">
      <w:start w:val="1"/>
      <w:numFmt w:val="decimal"/>
      <w:lvlText w:val="%1."/>
      <w:lvlJc w:val="left"/>
      <w:pPr>
        <w:ind w:left="705" w:hanging="7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CF635E9"/>
    <w:multiLevelType w:val="hybridMultilevel"/>
    <w:tmpl w:val="F9CE1CFE"/>
    <w:lvl w:ilvl="0" w:tplc="5148A0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23E4EEF"/>
    <w:multiLevelType w:val="hybridMultilevel"/>
    <w:tmpl w:val="55C6E1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D163C2"/>
    <w:multiLevelType w:val="multilevel"/>
    <w:tmpl w:val="0F1AD21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3936D06"/>
    <w:multiLevelType w:val="hybridMultilevel"/>
    <w:tmpl w:val="D0A62026"/>
    <w:lvl w:ilvl="0" w:tplc="F2AE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364B2"/>
    <w:multiLevelType w:val="hybridMultilevel"/>
    <w:tmpl w:val="7ABC19F0"/>
    <w:lvl w:ilvl="0" w:tplc="F2AE7F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B71876"/>
    <w:multiLevelType w:val="hybridMultilevel"/>
    <w:tmpl w:val="9462ED8C"/>
    <w:lvl w:ilvl="0" w:tplc="C824B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6270F1"/>
    <w:multiLevelType w:val="multilevel"/>
    <w:tmpl w:val="1974BCBE"/>
    <w:lvl w:ilvl="0">
      <w:start w:val="1"/>
      <w:numFmt w:val="bullet"/>
      <w:lvlText w:val=""/>
      <w:lvlJc w:val="left"/>
      <w:pPr>
        <w:ind w:left="1080" w:hanging="72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2C8227AB"/>
    <w:multiLevelType w:val="multilevel"/>
    <w:tmpl w:val="E67E34F2"/>
    <w:lvl w:ilvl="0">
      <w:start w:val="1"/>
      <w:numFmt w:val="upperRoman"/>
      <w:lvlText w:val="%1."/>
      <w:lvlJc w:val="left"/>
      <w:pPr>
        <w:ind w:left="1080" w:hanging="720"/>
      </w:pPr>
      <w:rPr>
        <w:rFonts w:ascii="Times New Roman" w:hAnsi="Times New Roman" w:cs="Times New Roman"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47A6371"/>
    <w:multiLevelType w:val="multilevel"/>
    <w:tmpl w:val="2578D6DC"/>
    <w:lvl w:ilvl="0">
      <w:start w:val="1"/>
      <w:numFmt w:val="decimal"/>
      <w:lvlText w:val="%1."/>
      <w:lvlJc w:val="left"/>
      <w:pPr>
        <w:ind w:left="705" w:hanging="7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4EE526D"/>
    <w:multiLevelType w:val="hybridMultilevel"/>
    <w:tmpl w:val="AE0CB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A93158"/>
    <w:multiLevelType w:val="hybridMultilevel"/>
    <w:tmpl w:val="F3D617BC"/>
    <w:lvl w:ilvl="0" w:tplc="BFC0E0D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85523"/>
    <w:multiLevelType w:val="multilevel"/>
    <w:tmpl w:val="F482AEB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FB26334"/>
    <w:multiLevelType w:val="multilevel"/>
    <w:tmpl w:val="242E5C9A"/>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200" w:hanging="840"/>
      </w:pPr>
    </w:lvl>
    <w:lvl w:ilvl="2">
      <w:start w:val="1"/>
      <w:numFmt w:val="decimal"/>
      <w:isLgl/>
      <w:lvlText w:val="%1.%2.%3."/>
      <w:lvlJc w:val="left"/>
      <w:pPr>
        <w:ind w:left="1200" w:hanging="84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463A596C"/>
    <w:multiLevelType w:val="hybridMultilevel"/>
    <w:tmpl w:val="3080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470F0"/>
    <w:multiLevelType w:val="hybridMultilevel"/>
    <w:tmpl w:val="D6D67F02"/>
    <w:lvl w:ilvl="0" w:tplc="F2AE7F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33309EF"/>
    <w:multiLevelType w:val="multilevel"/>
    <w:tmpl w:val="55C6E15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7E27D7"/>
    <w:multiLevelType w:val="hybridMultilevel"/>
    <w:tmpl w:val="F7FC37FC"/>
    <w:lvl w:ilvl="0" w:tplc="52169D98">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1139EB"/>
    <w:multiLevelType w:val="multilevel"/>
    <w:tmpl w:val="2E1675B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val="0"/>
        <w:color w:val="000000"/>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5311375"/>
    <w:multiLevelType w:val="hybridMultilevel"/>
    <w:tmpl w:val="C824C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1B7B8F"/>
    <w:multiLevelType w:val="hybridMultilevel"/>
    <w:tmpl w:val="61905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CF6857"/>
    <w:multiLevelType w:val="multilevel"/>
    <w:tmpl w:val="2E1675B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val="0"/>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652F065C"/>
    <w:multiLevelType w:val="multilevel"/>
    <w:tmpl w:val="EEBE7E64"/>
    <w:lvl w:ilvl="0">
      <w:start w:val="1"/>
      <w:numFmt w:val="upperRoman"/>
      <w:lvlText w:val="%1."/>
      <w:lvlJc w:val="left"/>
      <w:pPr>
        <w:ind w:left="1080" w:hanging="720"/>
      </w:pPr>
      <w:rPr>
        <w:rFonts w:ascii="Times New Roman" w:hAnsi="Times New Roman" w:cs="Times New Roman"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664374EB"/>
    <w:multiLevelType w:val="hybridMultilevel"/>
    <w:tmpl w:val="E7321748"/>
    <w:lvl w:ilvl="0" w:tplc="5148A064">
      <w:start w:val="1"/>
      <w:numFmt w:val="bullet"/>
      <w:lvlText w:val=""/>
      <w:lvlJc w:val="left"/>
      <w:pPr>
        <w:ind w:left="540" w:hanging="360"/>
      </w:pPr>
      <w:rPr>
        <w:rFonts w:ascii="Symbol" w:hAnsi="Symbol" w:hint="default"/>
      </w:rPr>
    </w:lvl>
    <w:lvl w:ilvl="1" w:tplc="04190003">
      <w:start w:val="1"/>
      <w:numFmt w:val="bullet"/>
      <w:lvlText w:val="o"/>
      <w:lvlJc w:val="left"/>
      <w:pPr>
        <w:ind w:left="1260" w:hanging="360"/>
      </w:pPr>
      <w:rPr>
        <w:rFonts w:ascii="Courier New" w:hAnsi="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hint="default"/>
      </w:rPr>
    </w:lvl>
    <w:lvl w:ilvl="8" w:tplc="04190005">
      <w:start w:val="1"/>
      <w:numFmt w:val="bullet"/>
      <w:lvlText w:val=""/>
      <w:lvlJc w:val="left"/>
      <w:pPr>
        <w:ind w:left="6300" w:hanging="360"/>
      </w:pPr>
      <w:rPr>
        <w:rFonts w:ascii="Wingdings" w:hAnsi="Wingdings" w:hint="default"/>
      </w:rPr>
    </w:lvl>
  </w:abstractNum>
  <w:abstractNum w:abstractNumId="26" w15:restartNumberingAfterBreak="0">
    <w:nsid w:val="6B1F51AA"/>
    <w:multiLevelType w:val="hybridMultilevel"/>
    <w:tmpl w:val="17102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C7655C"/>
    <w:multiLevelType w:val="hybridMultilevel"/>
    <w:tmpl w:val="A6246234"/>
    <w:lvl w:ilvl="0" w:tplc="F0847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C872D8"/>
    <w:multiLevelType w:val="multilevel"/>
    <w:tmpl w:val="F482AEB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720C91"/>
    <w:multiLevelType w:val="hybridMultilevel"/>
    <w:tmpl w:val="E3ACE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D95A99"/>
    <w:multiLevelType w:val="hybridMultilevel"/>
    <w:tmpl w:val="F54C2DA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943FB7"/>
    <w:multiLevelType w:val="hybridMultilevel"/>
    <w:tmpl w:val="E3ACE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F07F4E"/>
    <w:multiLevelType w:val="hybridMultilevel"/>
    <w:tmpl w:val="5BD68B0A"/>
    <w:lvl w:ilvl="0" w:tplc="F2AE7F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69B5B01"/>
    <w:multiLevelType w:val="multilevel"/>
    <w:tmpl w:val="0F1AD21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8E120D1"/>
    <w:multiLevelType w:val="hybridMultilevel"/>
    <w:tmpl w:val="4014A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3054CD"/>
    <w:multiLevelType w:val="hybridMultilevel"/>
    <w:tmpl w:val="774C021E"/>
    <w:lvl w:ilvl="0" w:tplc="90BCEB7C">
      <w:start w:val="1"/>
      <w:numFmt w:val="decimal"/>
      <w:lvlText w:val="%1)"/>
      <w:lvlJc w:val="left"/>
      <w:pPr>
        <w:ind w:left="720" w:hanging="360"/>
      </w:pPr>
      <w:rPr>
        <w:rFonts w:hint="default"/>
        <w:color w:val="0000FF"/>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3E69F9"/>
    <w:multiLevelType w:val="hybridMultilevel"/>
    <w:tmpl w:val="9572A83E"/>
    <w:lvl w:ilvl="0" w:tplc="37DED0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000595"/>
    <w:multiLevelType w:val="multilevel"/>
    <w:tmpl w:val="853E19C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1"/>
  </w:num>
  <w:num w:numId="4">
    <w:abstractNumId w:val="16"/>
  </w:num>
  <w:num w:numId="5">
    <w:abstractNumId w:val="31"/>
  </w:num>
  <w:num w:numId="6">
    <w:abstractNumId w:val="29"/>
  </w:num>
  <w:num w:numId="7">
    <w:abstractNumId w:val="1"/>
  </w:num>
  <w:num w:numId="8">
    <w:abstractNumId w:val="8"/>
  </w:num>
  <w:num w:numId="9">
    <w:abstractNumId w:val="34"/>
  </w:num>
  <w:num w:numId="10">
    <w:abstractNumId w:val="26"/>
  </w:num>
  <w:num w:numId="11">
    <w:abstractNumId w:val="30"/>
  </w:num>
  <w:num w:numId="12">
    <w:abstractNumId w:val="22"/>
  </w:num>
  <w:num w:numId="13">
    <w:abstractNumId w:val="27"/>
  </w:num>
  <w:num w:numId="14">
    <w:abstractNumId w:val="37"/>
  </w:num>
  <w:num w:numId="15">
    <w:abstractNumId w:val="13"/>
  </w:num>
  <w:num w:numId="16">
    <w:abstractNumId w:val="25"/>
  </w:num>
  <w:num w:numId="17">
    <w:abstractNumId w:val="3"/>
  </w:num>
  <w:num w:numId="18">
    <w:abstractNumId w:val="9"/>
  </w:num>
  <w:num w:numId="19">
    <w:abstractNumId w:val="19"/>
  </w:num>
  <w:num w:numId="20">
    <w:abstractNumId w:val="35"/>
  </w:num>
  <w:num w:numId="21">
    <w:abstractNumId w:val="0"/>
  </w:num>
  <w:num w:numId="22">
    <w:abstractNumId w:val="12"/>
  </w:num>
  <w:num w:numId="23">
    <w:abstractNumId w:val="33"/>
  </w:num>
  <w:num w:numId="24">
    <w:abstractNumId w:val="5"/>
  </w:num>
  <w:num w:numId="25">
    <w:abstractNumId w:val="20"/>
  </w:num>
  <w:num w:numId="26">
    <w:abstractNumId w:val="14"/>
  </w:num>
  <w:num w:numId="27">
    <w:abstractNumId w:val="28"/>
  </w:num>
  <w:num w:numId="28">
    <w:abstractNumId w:val="4"/>
  </w:num>
  <w:num w:numId="29">
    <w:abstractNumId w:val="18"/>
  </w:num>
  <w:num w:numId="30">
    <w:abstractNumId w:val="17"/>
  </w:num>
  <w:num w:numId="31">
    <w:abstractNumId w:val="23"/>
  </w:num>
  <w:num w:numId="32">
    <w:abstractNumId w:val="2"/>
  </w:num>
  <w:num w:numId="33">
    <w:abstractNumId w:val="7"/>
  </w:num>
  <w:num w:numId="34">
    <w:abstractNumId w:val="11"/>
  </w:num>
  <w:num w:numId="35">
    <w:abstractNumId w:val="24"/>
  </w:num>
  <w:num w:numId="36">
    <w:abstractNumId w:val="10"/>
  </w:num>
  <w:num w:numId="37">
    <w:abstractNumId w:val="3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8C"/>
    <w:rsid w:val="00000650"/>
    <w:rsid w:val="00000E47"/>
    <w:rsid w:val="00001279"/>
    <w:rsid w:val="000019AF"/>
    <w:rsid w:val="00006D6F"/>
    <w:rsid w:val="00011A49"/>
    <w:rsid w:val="000121E0"/>
    <w:rsid w:val="00013E00"/>
    <w:rsid w:val="00015713"/>
    <w:rsid w:val="00015B7E"/>
    <w:rsid w:val="000165EE"/>
    <w:rsid w:val="00016F07"/>
    <w:rsid w:val="000264B2"/>
    <w:rsid w:val="000268EC"/>
    <w:rsid w:val="000330A3"/>
    <w:rsid w:val="000340E4"/>
    <w:rsid w:val="00034112"/>
    <w:rsid w:val="000406BB"/>
    <w:rsid w:val="00040D58"/>
    <w:rsid w:val="00040F92"/>
    <w:rsid w:val="000415DE"/>
    <w:rsid w:val="00043C6B"/>
    <w:rsid w:val="00044102"/>
    <w:rsid w:val="0004445E"/>
    <w:rsid w:val="00044A42"/>
    <w:rsid w:val="00044C0D"/>
    <w:rsid w:val="000454A0"/>
    <w:rsid w:val="000458EB"/>
    <w:rsid w:val="000477D4"/>
    <w:rsid w:val="0005009B"/>
    <w:rsid w:val="0005331E"/>
    <w:rsid w:val="00053522"/>
    <w:rsid w:val="000550A9"/>
    <w:rsid w:val="00055237"/>
    <w:rsid w:val="000561E0"/>
    <w:rsid w:val="00061CB1"/>
    <w:rsid w:val="00062EF7"/>
    <w:rsid w:val="00063F9F"/>
    <w:rsid w:val="00064EB2"/>
    <w:rsid w:val="000710E8"/>
    <w:rsid w:val="00073ADD"/>
    <w:rsid w:val="000756DB"/>
    <w:rsid w:val="000758EE"/>
    <w:rsid w:val="000833E2"/>
    <w:rsid w:val="0008499C"/>
    <w:rsid w:val="00084A18"/>
    <w:rsid w:val="000863B9"/>
    <w:rsid w:val="00086B37"/>
    <w:rsid w:val="00090FEE"/>
    <w:rsid w:val="00095CD6"/>
    <w:rsid w:val="000A09F6"/>
    <w:rsid w:val="000A1A82"/>
    <w:rsid w:val="000B1B57"/>
    <w:rsid w:val="000B62EC"/>
    <w:rsid w:val="000C10EB"/>
    <w:rsid w:val="000C160C"/>
    <w:rsid w:val="000C2445"/>
    <w:rsid w:val="000C300D"/>
    <w:rsid w:val="000C4387"/>
    <w:rsid w:val="000C4CC2"/>
    <w:rsid w:val="000C5658"/>
    <w:rsid w:val="000D0198"/>
    <w:rsid w:val="000D30B3"/>
    <w:rsid w:val="000D5A8C"/>
    <w:rsid w:val="000E2443"/>
    <w:rsid w:val="000E29BB"/>
    <w:rsid w:val="000E452A"/>
    <w:rsid w:val="000E4C46"/>
    <w:rsid w:val="000E5329"/>
    <w:rsid w:val="000E5E2F"/>
    <w:rsid w:val="000E60E9"/>
    <w:rsid w:val="000E6603"/>
    <w:rsid w:val="000F0136"/>
    <w:rsid w:val="000F59ED"/>
    <w:rsid w:val="000F613E"/>
    <w:rsid w:val="000F64DA"/>
    <w:rsid w:val="0010075A"/>
    <w:rsid w:val="00103DD8"/>
    <w:rsid w:val="001065A8"/>
    <w:rsid w:val="00107A2B"/>
    <w:rsid w:val="00110C6F"/>
    <w:rsid w:val="00110ECA"/>
    <w:rsid w:val="00112A00"/>
    <w:rsid w:val="00113558"/>
    <w:rsid w:val="001137E9"/>
    <w:rsid w:val="00113A86"/>
    <w:rsid w:val="00116CD3"/>
    <w:rsid w:val="00120779"/>
    <w:rsid w:val="00120A3B"/>
    <w:rsid w:val="00121A32"/>
    <w:rsid w:val="00122B38"/>
    <w:rsid w:val="00124357"/>
    <w:rsid w:val="001266AB"/>
    <w:rsid w:val="00126B74"/>
    <w:rsid w:val="001273F9"/>
    <w:rsid w:val="001307FE"/>
    <w:rsid w:val="00130E5B"/>
    <w:rsid w:val="00133B19"/>
    <w:rsid w:val="00134245"/>
    <w:rsid w:val="00134F54"/>
    <w:rsid w:val="00135383"/>
    <w:rsid w:val="001359EE"/>
    <w:rsid w:val="0013677C"/>
    <w:rsid w:val="00140A7D"/>
    <w:rsid w:val="00141253"/>
    <w:rsid w:val="00141FA2"/>
    <w:rsid w:val="00144011"/>
    <w:rsid w:val="00145B45"/>
    <w:rsid w:val="0014610F"/>
    <w:rsid w:val="00150DD0"/>
    <w:rsid w:val="00153CCC"/>
    <w:rsid w:val="00155DFD"/>
    <w:rsid w:val="00156266"/>
    <w:rsid w:val="00156EB4"/>
    <w:rsid w:val="00157ACB"/>
    <w:rsid w:val="00160053"/>
    <w:rsid w:val="001604F0"/>
    <w:rsid w:val="0016351B"/>
    <w:rsid w:val="00165F88"/>
    <w:rsid w:val="00166102"/>
    <w:rsid w:val="00167F7E"/>
    <w:rsid w:val="001700ED"/>
    <w:rsid w:val="001713DD"/>
    <w:rsid w:val="00173D61"/>
    <w:rsid w:val="00174109"/>
    <w:rsid w:val="0017512D"/>
    <w:rsid w:val="00175F39"/>
    <w:rsid w:val="00176478"/>
    <w:rsid w:val="00180795"/>
    <w:rsid w:val="00185EDC"/>
    <w:rsid w:val="001870CE"/>
    <w:rsid w:val="00187B6C"/>
    <w:rsid w:val="00187CCF"/>
    <w:rsid w:val="00192698"/>
    <w:rsid w:val="00193D0D"/>
    <w:rsid w:val="00194BFD"/>
    <w:rsid w:val="00195761"/>
    <w:rsid w:val="00196A89"/>
    <w:rsid w:val="001A1A38"/>
    <w:rsid w:val="001A1C03"/>
    <w:rsid w:val="001A2235"/>
    <w:rsid w:val="001A23FF"/>
    <w:rsid w:val="001A24A6"/>
    <w:rsid w:val="001A2DFB"/>
    <w:rsid w:val="001A326B"/>
    <w:rsid w:val="001A5DAD"/>
    <w:rsid w:val="001B4EA8"/>
    <w:rsid w:val="001B5A39"/>
    <w:rsid w:val="001B5BDC"/>
    <w:rsid w:val="001B665B"/>
    <w:rsid w:val="001B6F6B"/>
    <w:rsid w:val="001C17B8"/>
    <w:rsid w:val="001C23B4"/>
    <w:rsid w:val="001C44B7"/>
    <w:rsid w:val="001C57C5"/>
    <w:rsid w:val="001D0364"/>
    <w:rsid w:val="001D1550"/>
    <w:rsid w:val="001D1C48"/>
    <w:rsid w:val="001D4F64"/>
    <w:rsid w:val="001D5E71"/>
    <w:rsid w:val="001E2369"/>
    <w:rsid w:val="001E36D9"/>
    <w:rsid w:val="001E3BE5"/>
    <w:rsid w:val="001E45BA"/>
    <w:rsid w:val="001E4824"/>
    <w:rsid w:val="001E52E9"/>
    <w:rsid w:val="001E5933"/>
    <w:rsid w:val="001E75F3"/>
    <w:rsid w:val="001F02EB"/>
    <w:rsid w:val="001F0CAC"/>
    <w:rsid w:val="001F44CC"/>
    <w:rsid w:val="001F5D88"/>
    <w:rsid w:val="0020087F"/>
    <w:rsid w:val="0020188B"/>
    <w:rsid w:val="00202195"/>
    <w:rsid w:val="00202AE9"/>
    <w:rsid w:val="00202F87"/>
    <w:rsid w:val="002038DE"/>
    <w:rsid w:val="002039CB"/>
    <w:rsid w:val="0020532F"/>
    <w:rsid w:val="00206063"/>
    <w:rsid w:val="0020647D"/>
    <w:rsid w:val="002071C8"/>
    <w:rsid w:val="0021003A"/>
    <w:rsid w:val="00210086"/>
    <w:rsid w:val="002121F2"/>
    <w:rsid w:val="002130D0"/>
    <w:rsid w:val="0021468F"/>
    <w:rsid w:val="002234C9"/>
    <w:rsid w:val="00224BA9"/>
    <w:rsid w:val="00226391"/>
    <w:rsid w:val="002267C7"/>
    <w:rsid w:val="00227ED3"/>
    <w:rsid w:val="00230A00"/>
    <w:rsid w:val="00231FE4"/>
    <w:rsid w:val="002365FD"/>
    <w:rsid w:val="00237821"/>
    <w:rsid w:val="0024011C"/>
    <w:rsid w:val="002416FA"/>
    <w:rsid w:val="00241942"/>
    <w:rsid w:val="002420E3"/>
    <w:rsid w:val="00243082"/>
    <w:rsid w:val="00247B8B"/>
    <w:rsid w:val="0025004D"/>
    <w:rsid w:val="00251D29"/>
    <w:rsid w:val="00254C0B"/>
    <w:rsid w:val="00254E09"/>
    <w:rsid w:val="00255179"/>
    <w:rsid w:val="00255690"/>
    <w:rsid w:val="00255906"/>
    <w:rsid w:val="00256493"/>
    <w:rsid w:val="0026012B"/>
    <w:rsid w:val="002601E5"/>
    <w:rsid w:val="00261716"/>
    <w:rsid w:val="0026405E"/>
    <w:rsid w:val="00266A28"/>
    <w:rsid w:val="00266CA2"/>
    <w:rsid w:val="002726EF"/>
    <w:rsid w:val="00280754"/>
    <w:rsid w:val="00282EF9"/>
    <w:rsid w:val="002861A8"/>
    <w:rsid w:val="0028683B"/>
    <w:rsid w:val="00287245"/>
    <w:rsid w:val="0029077B"/>
    <w:rsid w:val="002908BA"/>
    <w:rsid w:val="00290E52"/>
    <w:rsid w:val="00291855"/>
    <w:rsid w:val="0029679A"/>
    <w:rsid w:val="002A33E0"/>
    <w:rsid w:val="002A4FCF"/>
    <w:rsid w:val="002A5C54"/>
    <w:rsid w:val="002A5E33"/>
    <w:rsid w:val="002A5F95"/>
    <w:rsid w:val="002A60D8"/>
    <w:rsid w:val="002B03D1"/>
    <w:rsid w:val="002B09D4"/>
    <w:rsid w:val="002B1634"/>
    <w:rsid w:val="002B26E6"/>
    <w:rsid w:val="002B314E"/>
    <w:rsid w:val="002B3A9F"/>
    <w:rsid w:val="002B48F6"/>
    <w:rsid w:val="002B5EC5"/>
    <w:rsid w:val="002B7E95"/>
    <w:rsid w:val="002C0372"/>
    <w:rsid w:val="002C31AF"/>
    <w:rsid w:val="002C468C"/>
    <w:rsid w:val="002C5A88"/>
    <w:rsid w:val="002C7AF0"/>
    <w:rsid w:val="002D07F1"/>
    <w:rsid w:val="002D168F"/>
    <w:rsid w:val="002D2D5C"/>
    <w:rsid w:val="002D3F6D"/>
    <w:rsid w:val="002D421C"/>
    <w:rsid w:val="002D45D1"/>
    <w:rsid w:val="002D4944"/>
    <w:rsid w:val="002E0EA1"/>
    <w:rsid w:val="002E23A2"/>
    <w:rsid w:val="002E308B"/>
    <w:rsid w:val="002E3DD6"/>
    <w:rsid w:val="002E5E75"/>
    <w:rsid w:val="002E7467"/>
    <w:rsid w:val="002E758A"/>
    <w:rsid w:val="002E7DE6"/>
    <w:rsid w:val="002F10F5"/>
    <w:rsid w:val="002F3B9B"/>
    <w:rsid w:val="002F5827"/>
    <w:rsid w:val="002F5AB3"/>
    <w:rsid w:val="002F5D65"/>
    <w:rsid w:val="002F79B4"/>
    <w:rsid w:val="00300768"/>
    <w:rsid w:val="00300F0B"/>
    <w:rsid w:val="003013C2"/>
    <w:rsid w:val="003015B8"/>
    <w:rsid w:val="00303D03"/>
    <w:rsid w:val="0030458C"/>
    <w:rsid w:val="00305B03"/>
    <w:rsid w:val="00306B3B"/>
    <w:rsid w:val="00306FF6"/>
    <w:rsid w:val="00310914"/>
    <w:rsid w:val="00311BF7"/>
    <w:rsid w:val="00311D77"/>
    <w:rsid w:val="00314490"/>
    <w:rsid w:val="00314EE9"/>
    <w:rsid w:val="00316785"/>
    <w:rsid w:val="003169D3"/>
    <w:rsid w:val="00316A4C"/>
    <w:rsid w:val="00316BEC"/>
    <w:rsid w:val="003173CE"/>
    <w:rsid w:val="00320964"/>
    <w:rsid w:val="00320A62"/>
    <w:rsid w:val="003241E4"/>
    <w:rsid w:val="00326F49"/>
    <w:rsid w:val="00327CFB"/>
    <w:rsid w:val="003356FE"/>
    <w:rsid w:val="0033609D"/>
    <w:rsid w:val="0033774F"/>
    <w:rsid w:val="0034115E"/>
    <w:rsid w:val="003422A4"/>
    <w:rsid w:val="0035194F"/>
    <w:rsid w:val="00352C54"/>
    <w:rsid w:val="00353402"/>
    <w:rsid w:val="003619FB"/>
    <w:rsid w:val="003627B2"/>
    <w:rsid w:val="00363FE3"/>
    <w:rsid w:val="003645C2"/>
    <w:rsid w:val="00364B22"/>
    <w:rsid w:val="003658D0"/>
    <w:rsid w:val="00365BCD"/>
    <w:rsid w:val="003701FF"/>
    <w:rsid w:val="00371FE9"/>
    <w:rsid w:val="0037320C"/>
    <w:rsid w:val="00373F11"/>
    <w:rsid w:val="00374FF3"/>
    <w:rsid w:val="0037565E"/>
    <w:rsid w:val="00377680"/>
    <w:rsid w:val="00377EB6"/>
    <w:rsid w:val="003813C0"/>
    <w:rsid w:val="00381DB4"/>
    <w:rsid w:val="00385629"/>
    <w:rsid w:val="0039064F"/>
    <w:rsid w:val="003927EA"/>
    <w:rsid w:val="0039412D"/>
    <w:rsid w:val="00395422"/>
    <w:rsid w:val="00396229"/>
    <w:rsid w:val="003A6BBA"/>
    <w:rsid w:val="003B313D"/>
    <w:rsid w:val="003B3544"/>
    <w:rsid w:val="003B3CE1"/>
    <w:rsid w:val="003B6D0C"/>
    <w:rsid w:val="003B75CD"/>
    <w:rsid w:val="003B77CB"/>
    <w:rsid w:val="003C190E"/>
    <w:rsid w:val="003C3830"/>
    <w:rsid w:val="003C41F4"/>
    <w:rsid w:val="003C562C"/>
    <w:rsid w:val="003C5ADF"/>
    <w:rsid w:val="003C7369"/>
    <w:rsid w:val="003D11AE"/>
    <w:rsid w:val="003D19E9"/>
    <w:rsid w:val="003D3210"/>
    <w:rsid w:val="003D34F7"/>
    <w:rsid w:val="003D3524"/>
    <w:rsid w:val="003D39EB"/>
    <w:rsid w:val="003D5709"/>
    <w:rsid w:val="003D6D85"/>
    <w:rsid w:val="003E28D4"/>
    <w:rsid w:val="003E489E"/>
    <w:rsid w:val="003E4DB0"/>
    <w:rsid w:val="003E6D4E"/>
    <w:rsid w:val="003F03D7"/>
    <w:rsid w:val="003F2172"/>
    <w:rsid w:val="003F223F"/>
    <w:rsid w:val="003F2582"/>
    <w:rsid w:val="003F311B"/>
    <w:rsid w:val="003F376A"/>
    <w:rsid w:val="003F3909"/>
    <w:rsid w:val="003F3BB6"/>
    <w:rsid w:val="003F44C6"/>
    <w:rsid w:val="003F5FA6"/>
    <w:rsid w:val="003F6178"/>
    <w:rsid w:val="003F7026"/>
    <w:rsid w:val="003F74B9"/>
    <w:rsid w:val="004008C2"/>
    <w:rsid w:val="00400F5B"/>
    <w:rsid w:val="00401FCE"/>
    <w:rsid w:val="00403F37"/>
    <w:rsid w:val="004040CA"/>
    <w:rsid w:val="004043AE"/>
    <w:rsid w:val="00407449"/>
    <w:rsid w:val="00407906"/>
    <w:rsid w:val="004107CA"/>
    <w:rsid w:val="004129AB"/>
    <w:rsid w:val="004147D8"/>
    <w:rsid w:val="0041673A"/>
    <w:rsid w:val="004171FA"/>
    <w:rsid w:val="004173F5"/>
    <w:rsid w:val="0042060A"/>
    <w:rsid w:val="004213B5"/>
    <w:rsid w:val="00422E53"/>
    <w:rsid w:val="00426CBE"/>
    <w:rsid w:val="0042745B"/>
    <w:rsid w:val="00430495"/>
    <w:rsid w:val="004312DD"/>
    <w:rsid w:val="004317EB"/>
    <w:rsid w:val="00432E3A"/>
    <w:rsid w:val="004351B2"/>
    <w:rsid w:val="0044085F"/>
    <w:rsid w:val="00441C07"/>
    <w:rsid w:val="0044237B"/>
    <w:rsid w:val="00442C11"/>
    <w:rsid w:val="00443A48"/>
    <w:rsid w:val="00444872"/>
    <w:rsid w:val="0044715A"/>
    <w:rsid w:val="004517D3"/>
    <w:rsid w:val="004546C4"/>
    <w:rsid w:val="00455B1D"/>
    <w:rsid w:val="00457AA6"/>
    <w:rsid w:val="004610BF"/>
    <w:rsid w:val="0046163C"/>
    <w:rsid w:val="00461B7E"/>
    <w:rsid w:val="00464B89"/>
    <w:rsid w:val="00466F55"/>
    <w:rsid w:val="004718DF"/>
    <w:rsid w:val="00472208"/>
    <w:rsid w:val="004730D3"/>
    <w:rsid w:val="00477E4B"/>
    <w:rsid w:val="004831BC"/>
    <w:rsid w:val="004841A2"/>
    <w:rsid w:val="0048459E"/>
    <w:rsid w:val="00487393"/>
    <w:rsid w:val="00487967"/>
    <w:rsid w:val="004912E2"/>
    <w:rsid w:val="004937A2"/>
    <w:rsid w:val="004940EB"/>
    <w:rsid w:val="00496266"/>
    <w:rsid w:val="00496A94"/>
    <w:rsid w:val="004A1283"/>
    <w:rsid w:val="004A1EF7"/>
    <w:rsid w:val="004A2878"/>
    <w:rsid w:val="004A362C"/>
    <w:rsid w:val="004A3EEC"/>
    <w:rsid w:val="004A4654"/>
    <w:rsid w:val="004A5C1D"/>
    <w:rsid w:val="004B0C0C"/>
    <w:rsid w:val="004B2189"/>
    <w:rsid w:val="004B230F"/>
    <w:rsid w:val="004B4E80"/>
    <w:rsid w:val="004B577B"/>
    <w:rsid w:val="004B74FD"/>
    <w:rsid w:val="004B7B2A"/>
    <w:rsid w:val="004C0D80"/>
    <w:rsid w:val="004C1FD9"/>
    <w:rsid w:val="004C2541"/>
    <w:rsid w:val="004C28EA"/>
    <w:rsid w:val="004C2CCE"/>
    <w:rsid w:val="004C2F8B"/>
    <w:rsid w:val="004C3888"/>
    <w:rsid w:val="004C40B6"/>
    <w:rsid w:val="004D04A9"/>
    <w:rsid w:val="004D247F"/>
    <w:rsid w:val="004D4617"/>
    <w:rsid w:val="004D766C"/>
    <w:rsid w:val="004E1FE5"/>
    <w:rsid w:val="004E2675"/>
    <w:rsid w:val="004E28C7"/>
    <w:rsid w:val="004E3C27"/>
    <w:rsid w:val="004E6FC9"/>
    <w:rsid w:val="004E7465"/>
    <w:rsid w:val="004F0C73"/>
    <w:rsid w:val="004F107B"/>
    <w:rsid w:val="004F526B"/>
    <w:rsid w:val="004F6294"/>
    <w:rsid w:val="004F69BA"/>
    <w:rsid w:val="004F6B45"/>
    <w:rsid w:val="004F7ABE"/>
    <w:rsid w:val="004F7D2E"/>
    <w:rsid w:val="00502119"/>
    <w:rsid w:val="00505E6C"/>
    <w:rsid w:val="00506FEA"/>
    <w:rsid w:val="00507E6F"/>
    <w:rsid w:val="005105CA"/>
    <w:rsid w:val="005117AA"/>
    <w:rsid w:val="005120A6"/>
    <w:rsid w:val="00512DE7"/>
    <w:rsid w:val="0051383C"/>
    <w:rsid w:val="00514B60"/>
    <w:rsid w:val="00515F23"/>
    <w:rsid w:val="00516C55"/>
    <w:rsid w:val="005223B7"/>
    <w:rsid w:val="00523F3A"/>
    <w:rsid w:val="0052466B"/>
    <w:rsid w:val="00524FBB"/>
    <w:rsid w:val="005257B5"/>
    <w:rsid w:val="005312B6"/>
    <w:rsid w:val="00532431"/>
    <w:rsid w:val="005335FD"/>
    <w:rsid w:val="0053634F"/>
    <w:rsid w:val="0054035E"/>
    <w:rsid w:val="0054098E"/>
    <w:rsid w:val="00540A98"/>
    <w:rsid w:val="00540D17"/>
    <w:rsid w:val="005422D7"/>
    <w:rsid w:val="0054418A"/>
    <w:rsid w:val="005446C0"/>
    <w:rsid w:val="00545385"/>
    <w:rsid w:val="00545F13"/>
    <w:rsid w:val="005511E5"/>
    <w:rsid w:val="0055408A"/>
    <w:rsid w:val="005605FC"/>
    <w:rsid w:val="00562205"/>
    <w:rsid w:val="00562E6F"/>
    <w:rsid w:val="00563663"/>
    <w:rsid w:val="0056482A"/>
    <w:rsid w:val="0057138E"/>
    <w:rsid w:val="005714D8"/>
    <w:rsid w:val="00573541"/>
    <w:rsid w:val="00574D9F"/>
    <w:rsid w:val="005758BB"/>
    <w:rsid w:val="00576AEE"/>
    <w:rsid w:val="0058086D"/>
    <w:rsid w:val="00583B74"/>
    <w:rsid w:val="00584E5D"/>
    <w:rsid w:val="00585B4B"/>
    <w:rsid w:val="00590FF5"/>
    <w:rsid w:val="0059217E"/>
    <w:rsid w:val="00592EB6"/>
    <w:rsid w:val="005939B1"/>
    <w:rsid w:val="005963F7"/>
    <w:rsid w:val="0059712F"/>
    <w:rsid w:val="005A3A4C"/>
    <w:rsid w:val="005A5606"/>
    <w:rsid w:val="005A562D"/>
    <w:rsid w:val="005A70C3"/>
    <w:rsid w:val="005B192E"/>
    <w:rsid w:val="005B27E2"/>
    <w:rsid w:val="005B3993"/>
    <w:rsid w:val="005B4569"/>
    <w:rsid w:val="005B61F5"/>
    <w:rsid w:val="005D01BC"/>
    <w:rsid w:val="005D15CF"/>
    <w:rsid w:val="005D1727"/>
    <w:rsid w:val="005D2ED6"/>
    <w:rsid w:val="005D3202"/>
    <w:rsid w:val="005D3E8C"/>
    <w:rsid w:val="005D5F65"/>
    <w:rsid w:val="005D738B"/>
    <w:rsid w:val="005D74B7"/>
    <w:rsid w:val="005D7A80"/>
    <w:rsid w:val="005E01AE"/>
    <w:rsid w:val="005E124F"/>
    <w:rsid w:val="005E300E"/>
    <w:rsid w:val="005E39C0"/>
    <w:rsid w:val="005E3BCB"/>
    <w:rsid w:val="005E4D45"/>
    <w:rsid w:val="005F1628"/>
    <w:rsid w:val="005F30DD"/>
    <w:rsid w:val="005F4308"/>
    <w:rsid w:val="005F51D8"/>
    <w:rsid w:val="005F54EC"/>
    <w:rsid w:val="005F5FFA"/>
    <w:rsid w:val="005F6EBA"/>
    <w:rsid w:val="005F78CB"/>
    <w:rsid w:val="00601084"/>
    <w:rsid w:val="00605811"/>
    <w:rsid w:val="00611235"/>
    <w:rsid w:val="00611EB5"/>
    <w:rsid w:val="0061210C"/>
    <w:rsid w:val="0061238E"/>
    <w:rsid w:val="00613679"/>
    <w:rsid w:val="00617B0E"/>
    <w:rsid w:val="006211B3"/>
    <w:rsid w:val="0062391A"/>
    <w:rsid w:val="00624787"/>
    <w:rsid w:val="00625DED"/>
    <w:rsid w:val="006268B7"/>
    <w:rsid w:val="006279DA"/>
    <w:rsid w:val="00627A2A"/>
    <w:rsid w:val="00627E96"/>
    <w:rsid w:val="006302F2"/>
    <w:rsid w:val="00631788"/>
    <w:rsid w:val="00634FC5"/>
    <w:rsid w:val="00635084"/>
    <w:rsid w:val="00635974"/>
    <w:rsid w:val="00637CFD"/>
    <w:rsid w:val="00640414"/>
    <w:rsid w:val="00641C34"/>
    <w:rsid w:val="00643484"/>
    <w:rsid w:val="00643EA4"/>
    <w:rsid w:val="006466FF"/>
    <w:rsid w:val="006510C9"/>
    <w:rsid w:val="00651C37"/>
    <w:rsid w:val="00653E07"/>
    <w:rsid w:val="00655ABB"/>
    <w:rsid w:val="00655FB9"/>
    <w:rsid w:val="006571AA"/>
    <w:rsid w:val="00660002"/>
    <w:rsid w:val="0066253D"/>
    <w:rsid w:val="006642C4"/>
    <w:rsid w:val="0066431B"/>
    <w:rsid w:val="006648BE"/>
    <w:rsid w:val="0066563F"/>
    <w:rsid w:val="00665E51"/>
    <w:rsid w:val="00666544"/>
    <w:rsid w:val="00666C31"/>
    <w:rsid w:val="00667009"/>
    <w:rsid w:val="00667049"/>
    <w:rsid w:val="0066707E"/>
    <w:rsid w:val="006711F7"/>
    <w:rsid w:val="00671B7D"/>
    <w:rsid w:val="006720C7"/>
    <w:rsid w:val="00674D9C"/>
    <w:rsid w:val="00675603"/>
    <w:rsid w:val="00675F75"/>
    <w:rsid w:val="00675F94"/>
    <w:rsid w:val="00677B0E"/>
    <w:rsid w:val="00677E82"/>
    <w:rsid w:val="006809EC"/>
    <w:rsid w:val="006810C3"/>
    <w:rsid w:val="00682FF9"/>
    <w:rsid w:val="0068393D"/>
    <w:rsid w:val="00684DB1"/>
    <w:rsid w:val="00687960"/>
    <w:rsid w:val="006905D8"/>
    <w:rsid w:val="00692B32"/>
    <w:rsid w:val="00693EA4"/>
    <w:rsid w:val="006A086A"/>
    <w:rsid w:val="006A348D"/>
    <w:rsid w:val="006A4E97"/>
    <w:rsid w:val="006A5A55"/>
    <w:rsid w:val="006A6072"/>
    <w:rsid w:val="006A79F9"/>
    <w:rsid w:val="006B0FCD"/>
    <w:rsid w:val="006B3C4A"/>
    <w:rsid w:val="006B5017"/>
    <w:rsid w:val="006B50AF"/>
    <w:rsid w:val="006B5723"/>
    <w:rsid w:val="006C0328"/>
    <w:rsid w:val="006C1839"/>
    <w:rsid w:val="006C1964"/>
    <w:rsid w:val="006C1C38"/>
    <w:rsid w:val="006C29A6"/>
    <w:rsid w:val="006C385C"/>
    <w:rsid w:val="006C4508"/>
    <w:rsid w:val="006D089B"/>
    <w:rsid w:val="006D0BE0"/>
    <w:rsid w:val="006D1D20"/>
    <w:rsid w:val="006D31B6"/>
    <w:rsid w:val="006D3C41"/>
    <w:rsid w:val="006D3CA2"/>
    <w:rsid w:val="006D68D6"/>
    <w:rsid w:val="006D72A6"/>
    <w:rsid w:val="006D7FA4"/>
    <w:rsid w:val="006E062D"/>
    <w:rsid w:val="006E1CAA"/>
    <w:rsid w:val="006E4645"/>
    <w:rsid w:val="006E4F9D"/>
    <w:rsid w:val="006F07EA"/>
    <w:rsid w:val="006F1226"/>
    <w:rsid w:val="006F2A33"/>
    <w:rsid w:val="006F49DE"/>
    <w:rsid w:val="006F5633"/>
    <w:rsid w:val="006F6148"/>
    <w:rsid w:val="006F6465"/>
    <w:rsid w:val="006F7286"/>
    <w:rsid w:val="006F745B"/>
    <w:rsid w:val="006F777C"/>
    <w:rsid w:val="00700801"/>
    <w:rsid w:val="00701416"/>
    <w:rsid w:val="00704100"/>
    <w:rsid w:val="00704B15"/>
    <w:rsid w:val="00705848"/>
    <w:rsid w:val="00710BBE"/>
    <w:rsid w:val="007115E0"/>
    <w:rsid w:val="00711874"/>
    <w:rsid w:val="00711A19"/>
    <w:rsid w:val="007135B6"/>
    <w:rsid w:val="00714A69"/>
    <w:rsid w:val="00715106"/>
    <w:rsid w:val="00715A9E"/>
    <w:rsid w:val="0071671E"/>
    <w:rsid w:val="007169EE"/>
    <w:rsid w:val="0072038D"/>
    <w:rsid w:val="00720A9F"/>
    <w:rsid w:val="00721E57"/>
    <w:rsid w:val="00722959"/>
    <w:rsid w:val="00722B41"/>
    <w:rsid w:val="00722EE3"/>
    <w:rsid w:val="00724B26"/>
    <w:rsid w:val="007269B5"/>
    <w:rsid w:val="00726AB4"/>
    <w:rsid w:val="00732D09"/>
    <w:rsid w:val="00733179"/>
    <w:rsid w:val="007346BE"/>
    <w:rsid w:val="00734D83"/>
    <w:rsid w:val="00737037"/>
    <w:rsid w:val="00740486"/>
    <w:rsid w:val="00740B46"/>
    <w:rsid w:val="0074390D"/>
    <w:rsid w:val="00745490"/>
    <w:rsid w:val="007478C4"/>
    <w:rsid w:val="0075154E"/>
    <w:rsid w:val="00752052"/>
    <w:rsid w:val="00753B85"/>
    <w:rsid w:val="00757352"/>
    <w:rsid w:val="007575E4"/>
    <w:rsid w:val="00757F54"/>
    <w:rsid w:val="007605A5"/>
    <w:rsid w:val="00763FE4"/>
    <w:rsid w:val="00764374"/>
    <w:rsid w:val="007644F9"/>
    <w:rsid w:val="007659D4"/>
    <w:rsid w:val="00767890"/>
    <w:rsid w:val="00770E8F"/>
    <w:rsid w:val="00771FFC"/>
    <w:rsid w:val="00772415"/>
    <w:rsid w:val="00775D41"/>
    <w:rsid w:val="00780659"/>
    <w:rsid w:val="007833AB"/>
    <w:rsid w:val="0078430D"/>
    <w:rsid w:val="00786FA6"/>
    <w:rsid w:val="00790B4E"/>
    <w:rsid w:val="0079207C"/>
    <w:rsid w:val="007923F6"/>
    <w:rsid w:val="0079310A"/>
    <w:rsid w:val="00795FA2"/>
    <w:rsid w:val="00796606"/>
    <w:rsid w:val="00797A9A"/>
    <w:rsid w:val="007A18FF"/>
    <w:rsid w:val="007A30F4"/>
    <w:rsid w:val="007A5152"/>
    <w:rsid w:val="007A52EC"/>
    <w:rsid w:val="007A5506"/>
    <w:rsid w:val="007A56D8"/>
    <w:rsid w:val="007B055B"/>
    <w:rsid w:val="007B1951"/>
    <w:rsid w:val="007B1EC7"/>
    <w:rsid w:val="007B24F4"/>
    <w:rsid w:val="007B287C"/>
    <w:rsid w:val="007B4CAB"/>
    <w:rsid w:val="007B5965"/>
    <w:rsid w:val="007B6492"/>
    <w:rsid w:val="007C2EA0"/>
    <w:rsid w:val="007C5609"/>
    <w:rsid w:val="007C5B84"/>
    <w:rsid w:val="007C709E"/>
    <w:rsid w:val="007C7682"/>
    <w:rsid w:val="007D0171"/>
    <w:rsid w:val="007D044C"/>
    <w:rsid w:val="007D0C41"/>
    <w:rsid w:val="007D4A60"/>
    <w:rsid w:val="007D6F7F"/>
    <w:rsid w:val="007E001F"/>
    <w:rsid w:val="007E0636"/>
    <w:rsid w:val="007E210B"/>
    <w:rsid w:val="007E25E0"/>
    <w:rsid w:val="007E2BE0"/>
    <w:rsid w:val="007E3197"/>
    <w:rsid w:val="007E323A"/>
    <w:rsid w:val="007E3CBB"/>
    <w:rsid w:val="007E571C"/>
    <w:rsid w:val="007E6DB4"/>
    <w:rsid w:val="007E715E"/>
    <w:rsid w:val="007E74E0"/>
    <w:rsid w:val="007F0644"/>
    <w:rsid w:val="007F2B65"/>
    <w:rsid w:val="007F3036"/>
    <w:rsid w:val="007F3DD9"/>
    <w:rsid w:val="007F4BA0"/>
    <w:rsid w:val="007F6D11"/>
    <w:rsid w:val="0080319D"/>
    <w:rsid w:val="00806EDE"/>
    <w:rsid w:val="0081073A"/>
    <w:rsid w:val="008117EC"/>
    <w:rsid w:val="0081180C"/>
    <w:rsid w:val="008119F2"/>
    <w:rsid w:val="00812BBF"/>
    <w:rsid w:val="00816379"/>
    <w:rsid w:val="008203E2"/>
    <w:rsid w:val="008229C0"/>
    <w:rsid w:val="00823BE9"/>
    <w:rsid w:val="00823FEB"/>
    <w:rsid w:val="0082432E"/>
    <w:rsid w:val="00826D28"/>
    <w:rsid w:val="00831007"/>
    <w:rsid w:val="00831142"/>
    <w:rsid w:val="0083215E"/>
    <w:rsid w:val="0083239E"/>
    <w:rsid w:val="00835AE6"/>
    <w:rsid w:val="00835FFA"/>
    <w:rsid w:val="008365CF"/>
    <w:rsid w:val="00841AFD"/>
    <w:rsid w:val="008421F6"/>
    <w:rsid w:val="00843B18"/>
    <w:rsid w:val="00843EAB"/>
    <w:rsid w:val="00843EFC"/>
    <w:rsid w:val="00844E32"/>
    <w:rsid w:val="00846350"/>
    <w:rsid w:val="00851328"/>
    <w:rsid w:val="0085233A"/>
    <w:rsid w:val="0085310F"/>
    <w:rsid w:val="008563D0"/>
    <w:rsid w:val="0085674E"/>
    <w:rsid w:val="008611F9"/>
    <w:rsid w:val="00862849"/>
    <w:rsid w:val="008628AD"/>
    <w:rsid w:val="00864E41"/>
    <w:rsid w:val="00864EC4"/>
    <w:rsid w:val="00865CA8"/>
    <w:rsid w:val="008677E3"/>
    <w:rsid w:val="00867A9F"/>
    <w:rsid w:val="00867C24"/>
    <w:rsid w:val="008706FC"/>
    <w:rsid w:val="00872069"/>
    <w:rsid w:val="008723B4"/>
    <w:rsid w:val="008725FA"/>
    <w:rsid w:val="00872CB6"/>
    <w:rsid w:val="0087305A"/>
    <w:rsid w:val="00873869"/>
    <w:rsid w:val="00873BD9"/>
    <w:rsid w:val="00874123"/>
    <w:rsid w:val="0087542A"/>
    <w:rsid w:val="008755F6"/>
    <w:rsid w:val="0087569D"/>
    <w:rsid w:val="00876914"/>
    <w:rsid w:val="00877BF1"/>
    <w:rsid w:val="00880922"/>
    <w:rsid w:val="00881CF8"/>
    <w:rsid w:val="00884ADA"/>
    <w:rsid w:val="00884FB8"/>
    <w:rsid w:val="00885AB6"/>
    <w:rsid w:val="00887908"/>
    <w:rsid w:val="00887E21"/>
    <w:rsid w:val="008912B9"/>
    <w:rsid w:val="008918F1"/>
    <w:rsid w:val="00893747"/>
    <w:rsid w:val="008945BC"/>
    <w:rsid w:val="0089474C"/>
    <w:rsid w:val="00895AB0"/>
    <w:rsid w:val="00895D26"/>
    <w:rsid w:val="0089602C"/>
    <w:rsid w:val="008A0486"/>
    <w:rsid w:val="008A38BC"/>
    <w:rsid w:val="008A3FCD"/>
    <w:rsid w:val="008A41DB"/>
    <w:rsid w:val="008A6C16"/>
    <w:rsid w:val="008A6E3D"/>
    <w:rsid w:val="008B1DED"/>
    <w:rsid w:val="008B2338"/>
    <w:rsid w:val="008B3232"/>
    <w:rsid w:val="008B33C7"/>
    <w:rsid w:val="008B40B1"/>
    <w:rsid w:val="008B4269"/>
    <w:rsid w:val="008B4A44"/>
    <w:rsid w:val="008B5979"/>
    <w:rsid w:val="008B5C83"/>
    <w:rsid w:val="008B673D"/>
    <w:rsid w:val="008C0CA8"/>
    <w:rsid w:val="008C1A1D"/>
    <w:rsid w:val="008C3203"/>
    <w:rsid w:val="008C3643"/>
    <w:rsid w:val="008C41B6"/>
    <w:rsid w:val="008C493B"/>
    <w:rsid w:val="008C6C5E"/>
    <w:rsid w:val="008D122C"/>
    <w:rsid w:val="008D5211"/>
    <w:rsid w:val="008D5441"/>
    <w:rsid w:val="008E1278"/>
    <w:rsid w:val="008E19ED"/>
    <w:rsid w:val="008E4C99"/>
    <w:rsid w:val="008F0B49"/>
    <w:rsid w:val="008F5AEB"/>
    <w:rsid w:val="008F6333"/>
    <w:rsid w:val="008F6977"/>
    <w:rsid w:val="009006FB"/>
    <w:rsid w:val="009018F4"/>
    <w:rsid w:val="00903C32"/>
    <w:rsid w:val="00905A12"/>
    <w:rsid w:val="00905C93"/>
    <w:rsid w:val="009064A7"/>
    <w:rsid w:val="00907354"/>
    <w:rsid w:val="00910094"/>
    <w:rsid w:val="0091065B"/>
    <w:rsid w:val="00914EAD"/>
    <w:rsid w:val="0091643B"/>
    <w:rsid w:val="00920D5D"/>
    <w:rsid w:val="00923A86"/>
    <w:rsid w:val="0092513F"/>
    <w:rsid w:val="00926B5A"/>
    <w:rsid w:val="00927C6D"/>
    <w:rsid w:val="00927ECE"/>
    <w:rsid w:val="009307B7"/>
    <w:rsid w:val="0093113D"/>
    <w:rsid w:val="00932446"/>
    <w:rsid w:val="00934DB9"/>
    <w:rsid w:val="00934E0B"/>
    <w:rsid w:val="00937C18"/>
    <w:rsid w:val="00937DE3"/>
    <w:rsid w:val="0094265B"/>
    <w:rsid w:val="00942C3F"/>
    <w:rsid w:val="00942F75"/>
    <w:rsid w:val="00950484"/>
    <w:rsid w:val="00950C9D"/>
    <w:rsid w:val="00950D84"/>
    <w:rsid w:val="00951716"/>
    <w:rsid w:val="009549FF"/>
    <w:rsid w:val="00954F09"/>
    <w:rsid w:val="00956F3C"/>
    <w:rsid w:val="00960148"/>
    <w:rsid w:val="00960497"/>
    <w:rsid w:val="009617E3"/>
    <w:rsid w:val="00962209"/>
    <w:rsid w:val="009628C6"/>
    <w:rsid w:val="00964516"/>
    <w:rsid w:val="00965BC1"/>
    <w:rsid w:val="0097226F"/>
    <w:rsid w:val="009727E4"/>
    <w:rsid w:val="00973C08"/>
    <w:rsid w:val="00974AC5"/>
    <w:rsid w:val="00974CD0"/>
    <w:rsid w:val="009759D7"/>
    <w:rsid w:val="0098117C"/>
    <w:rsid w:val="009817D1"/>
    <w:rsid w:val="00982036"/>
    <w:rsid w:val="00985753"/>
    <w:rsid w:val="00987221"/>
    <w:rsid w:val="0099007B"/>
    <w:rsid w:val="009924F6"/>
    <w:rsid w:val="009940CC"/>
    <w:rsid w:val="00997D95"/>
    <w:rsid w:val="009A2213"/>
    <w:rsid w:val="009A4232"/>
    <w:rsid w:val="009A5D5E"/>
    <w:rsid w:val="009A79E1"/>
    <w:rsid w:val="009A7AF3"/>
    <w:rsid w:val="009A7D48"/>
    <w:rsid w:val="009B00F5"/>
    <w:rsid w:val="009B22E8"/>
    <w:rsid w:val="009C24DC"/>
    <w:rsid w:val="009C77F6"/>
    <w:rsid w:val="009D45B5"/>
    <w:rsid w:val="009D604D"/>
    <w:rsid w:val="009D65CA"/>
    <w:rsid w:val="009D7BB9"/>
    <w:rsid w:val="009D7D23"/>
    <w:rsid w:val="009E099D"/>
    <w:rsid w:val="009E0FDC"/>
    <w:rsid w:val="009E190C"/>
    <w:rsid w:val="009E1C64"/>
    <w:rsid w:val="009E337C"/>
    <w:rsid w:val="009E6F27"/>
    <w:rsid w:val="009E7C2F"/>
    <w:rsid w:val="009F107B"/>
    <w:rsid w:val="009F1FC7"/>
    <w:rsid w:val="009F4B71"/>
    <w:rsid w:val="009F5FE2"/>
    <w:rsid w:val="009F65D0"/>
    <w:rsid w:val="009F6D6C"/>
    <w:rsid w:val="009F72B1"/>
    <w:rsid w:val="009F7736"/>
    <w:rsid w:val="00A04D3B"/>
    <w:rsid w:val="00A1048C"/>
    <w:rsid w:val="00A10693"/>
    <w:rsid w:val="00A1105A"/>
    <w:rsid w:val="00A12690"/>
    <w:rsid w:val="00A134E6"/>
    <w:rsid w:val="00A139DB"/>
    <w:rsid w:val="00A14253"/>
    <w:rsid w:val="00A14B51"/>
    <w:rsid w:val="00A15550"/>
    <w:rsid w:val="00A15E1D"/>
    <w:rsid w:val="00A17048"/>
    <w:rsid w:val="00A21EBF"/>
    <w:rsid w:val="00A223C9"/>
    <w:rsid w:val="00A227A8"/>
    <w:rsid w:val="00A22B6C"/>
    <w:rsid w:val="00A2367C"/>
    <w:rsid w:val="00A24605"/>
    <w:rsid w:val="00A27B31"/>
    <w:rsid w:val="00A30AA2"/>
    <w:rsid w:val="00A32C51"/>
    <w:rsid w:val="00A3339D"/>
    <w:rsid w:val="00A33548"/>
    <w:rsid w:val="00A34931"/>
    <w:rsid w:val="00A40205"/>
    <w:rsid w:val="00A4331A"/>
    <w:rsid w:val="00A449D3"/>
    <w:rsid w:val="00A4612C"/>
    <w:rsid w:val="00A5017E"/>
    <w:rsid w:val="00A51E52"/>
    <w:rsid w:val="00A52BFA"/>
    <w:rsid w:val="00A547DC"/>
    <w:rsid w:val="00A5529F"/>
    <w:rsid w:val="00A56DC5"/>
    <w:rsid w:val="00A602A8"/>
    <w:rsid w:val="00A63CC6"/>
    <w:rsid w:val="00A66654"/>
    <w:rsid w:val="00A66C1D"/>
    <w:rsid w:val="00A676EE"/>
    <w:rsid w:val="00A70F16"/>
    <w:rsid w:val="00A72E5F"/>
    <w:rsid w:val="00A7434C"/>
    <w:rsid w:val="00A74B86"/>
    <w:rsid w:val="00A755D7"/>
    <w:rsid w:val="00A80E0F"/>
    <w:rsid w:val="00A80F35"/>
    <w:rsid w:val="00A812C9"/>
    <w:rsid w:val="00A82816"/>
    <w:rsid w:val="00A82A82"/>
    <w:rsid w:val="00A82DB7"/>
    <w:rsid w:val="00A848FF"/>
    <w:rsid w:val="00A84B95"/>
    <w:rsid w:val="00A87C9E"/>
    <w:rsid w:val="00A91256"/>
    <w:rsid w:val="00A95C46"/>
    <w:rsid w:val="00A9672F"/>
    <w:rsid w:val="00A97037"/>
    <w:rsid w:val="00A976E9"/>
    <w:rsid w:val="00AA0C75"/>
    <w:rsid w:val="00AA1B48"/>
    <w:rsid w:val="00AA20A2"/>
    <w:rsid w:val="00AA2421"/>
    <w:rsid w:val="00AA2BA7"/>
    <w:rsid w:val="00AA2E59"/>
    <w:rsid w:val="00AA3BC3"/>
    <w:rsid w:val="00AA6F22"/>
    <w:rsid w:val="00AA787B"/>
    <w:rsid w:val="00AB0511"/>
    <w:rsid w:val="00AB3363"/>
    <w:rsid w:val="00AB4682"/>
    <w:rsid w:val="00AB6529"/>
    <w:rsid w:val="00AB70CF"/>
    <w:rsid w:val="00AB7DA0"/>
    <w:rsid w:val="00AC009F"/>
    <w:rsid w:val="00AC00B5"/>
    <w:rsid w:val="00AC0662"/>
    <w:rsid w:val="00AC3371"/>
    <w:rsid w:val="00AC44E4"/>
    <w:rsid w:val="00AC4562"/>
    <w:rsid w:val="00AC7586"/>
    <w:rsid w:val="00AD1BCC"/>
    <w:rsid w:val="00AD2420"/>
    <w:rsid w:val="00AD39EC"/>
    <w:rsid w:val="00AD4991"/>
    <w:rsid w:val="00AD7779"/>
    <w:rsid w:val="00AE02C1"/>
    <w:rsid w:val="00AE69D7"/>
    <w:rsid w:val="00AE6F3F"/>
    <w:rsid w:val="00AF107A"/>
    <w:rsid w:val="00AF353B"/>
    <w:rsid w:val="00AF3839"/>
    <w:rsid w:val="00AF5614"/>
    <w:rsid w:val="00B019DB"/>
    <w:rsid w:val="00B02DD9"/>
    <w:rsid w:val="00B04987"/>
    <w:rsid w:val="00B07803"/>
    <w:rsid w:val="00B10461"/>
    <w:rsid w:val="00B12327"/>
    <w:rsid w:val="00B123ED"/>
    <w:rsid w:val="00B12525"/>
    <w:rsid w:val="00B12E9E"/>
    <w:rsid w:val="00B13152"/>
    <w:rsid w:val="00B14C5E"/>
    <w:rsid w:val="00B15D1E"/>
    <w:rsid w:val="00B20787"/>
    <w:rsid w:val="00B22C7F"/>
    <w:rsid w:val="00B23F2A"/>
    <w:rsid w:val="00B2403C"/>
    <w:rsid w:val="00B2626D"/>
    <w:rsid w:val="00B30415"/>
    <w:rsid w:val="00B31EA6"/>
    <w:rsid w:val="00B32495"/>
    <w:rsid w:val="00B33A45"/>
    <w:rsid w:val="00B33B14"/>
    <w:rsid w:val="00B34865"/>
    <w:rsid w:val="00B349E7"/>
    <w:rsid w:val="00B35DE8"/>
    <w:rsid w:val="00B36686"/>
    <w:rsid w:val="00B37840"/>
    <w:rsid w:val="00B378A2"/>
    <w:rsid w:val="00B42808"/>
    <w:rsid w:val="00B47919"/>
    <w:rsid w:val="00B47C13"/>
    <w:rsid w:val="00B52073"/>
    <w:rsid w:val="00B52E1D"/>
    <w:rsid w:val="00B52E39"/>
    <w:rsid w:val="00B538A5"/>
    <w:rsid w:val="00B54282"/>
    <w:rsid w:val="00B62513"/>
    <w:rsid w:val="00B64AD0"/>
    <w:rsid w:val="00B64BF0"/>
    <w:rsid w:val="00B65F10"/>
    <w:rsid w:val="00B66476"/>
    <w:rsid w:val="00B671A5"/>
    <w:rsid w:val="00B71501"/>
    <w:rsid w:val="00B7233D"/>
    <w:rsid w:val="00B72364"/>
    <w:rsid w:val="00B741D7"/>
    <w:rsid w:val="00B74BF8"/>
    <w:rsid w:val="00B75603"/>
    <w:rsid w:val="00B77677"/>
    <w:rsid w:val="00B8186B"/>
    <w:rsid w:val="00B82283"/>
    <w:rsid w:val="00B839AC"/>
    <w:rsid w:val="00B85594"/>
    <w:rsid w:val="00B9025C"/>
    <w:rsid w:val="00B93C65"/>
    <w:rsid w:val="00B94533"/>
    <w:rsid w:val="00B94CC5"/>
    <w:rsid w:val="00B9576E"/>
    <w:rsid w:val="00B96467"/>
    <w:rsid w:val="00B96980"/>
    <w:rsid w:val="00B97DF8"/>
    <w:rsid w:val="00BA0B76"/>
    <w:rsid w:val="00BA20BB"/>
    <w:rsid w:val="00BA4DFC"/>
    <w:rsid w:val="00BA6D09"/>
    <w:rsid w:val="00BB4E17"/>
    <w:rsid w:val="00BB78D9"/>
    <w:rsid w:val="00BC0E25"/>
    <w:rsid w:val="00BC1830"/>
    <w:rsid w:val="00BC3ADE"/>
    <w:rsid w:val="00BC5492"/>
    <w:rsid w:val="00BC54D4"/>
    <w:rsid w:val="00BC576A"/>
    <w:rsid w:val="00BC7A87"/>
    <w:rsid w:val="00BD04BE"/>
    <w:rsid w:val="00BD3FD6"/>
    <w:rsid w:val="00BD4BAF"/>
    <w:rsid w:val="00BD50C0"/>
    <w:rsid w:val="00BD5216"/>
    <w:rsid w:val="00BD5ED1"/>
    <w:rsid w:val="00BD67EE"/>
    <w:rsid w:val="00BD7CA7"/>
    <w:rsid w:val="00BD7DB0"/>
    <w:rsid w:val="00BE23BF"/>
    <w:rsid w:val="00BE26F4"/>
    <w:rsid w:val="00BE366C"/>
    <w:rsid w:val="00BE5ED9"/>
    <w:rsid w:val="00BE602B"/>
    <w:rsid w:val="00BF02E6"/>
    <w:rsid w:val="00BF3D20"/>
    <w:rsid w:val="00BF4744"/>
    <w:rsid w:val="00BF534D"/>
    <w:rsid w:val="00BF606F"/>
    <w:rsid w:val="00BF6105"/>
    <w:rsid w:val="00C00932"/>
    <w:rsid w:val="00C00973"/>
    <w:rsid w:val="00C01200"/>
    <w:rsid w:val="00C0156F"/>
    <w:rsid w:val="00C0268D"/>
    <w:rsid w:val="00C03CC9"/>
    <w:rsid w:val="00C04536"/>
    <w:rsid w:val="00C0584C"/>
    <w:rsid w:val="00C06C8E"/>
    <w:rsid w:val="00C12D1A"/>
    <w:rsid w:val="00C13C38"/>
    <w:rsid w:val="00C1436E"/>
    <w:rsid w:val="00C1584C"/>
    <w:rsid w:val="00C16689"/>
    <w:rsid w:val="00C16E56"/>
    <w:rsid w:val="00C16FF6"/>
    <w:rsid w:val="00C203E7"/>
    <w:rsid w:val="00C20E60"/>
    <w:rsid w:val="00C22D35"/>
    <w:rsid w:val="00C23754"/>
    <w:rsid w:val="00C2744C"/>
    <w:rsid w:val="00C31114"/>
    <w:rsid w:val="00C315C2"/>
    <w:rsid w:val="00C33453"/>
    <w:rsid w:val="00C34ED1"/>
    <w:rsid w:val="00C35114"/>
    <w:rsid w:val="00C35D18"/>
    <w:rsid w:val="00C40722"/>
    <w:rsid w:val="00C40BBF"/>
    <w:rsid w:val="00C40E80"/>
    <w:rsid w:val="00C4172E"/>
    <w:rsid w:val="00C41A59"/>
    <w:rsid w:val="00C42139"/>
    <w:rsid w:val="00C43D37"/>
    <w:rsid w:val="00C44FFB"/>
    <w:rsid w:val="00C46EF5"/>
    <w:rsid w:val="00C53241"/>
    <w:rsid w:val="00C53CC5"/>
    <w:rsid w:val="00C53D1D"/>
    <w:rsid w:val="00C54F0C"/>
    <w:rsid w:val="00C5539A"/>
    <w:rsid w:val="00C56CC8"/>
    <w:rsid w:val="00C57869"/>
    <w:rsid w:val="00C628AA"/>
    <w:rsid w:val="00C62A26"/>
    <w:rsid w:val="00C63582"/>
    <w:rsid w:val="00C642B5"/>
    <w:rsid w:val="00C6511F"/>
    <w:rsid w:val="00C67E6C"/>
    <w:rsid w:val="00C75BF9"/>
    <w:rsid w:val="00C75E89"/>
    <w:rsid w:val="00C7647A"/>
    <w:rsid w:val="00C817A1"/>
    <w:rsid w:val="00C81D2B"/>
    <w:rsid w:val="00C820DB"/>
    <w:rsid w:val="00C8324D"/>
    <w:rsid w:val="00C83342"/>
    <w:rsid w:val="00C836AC"/>
    <w:rsid w:val="00C84753"/>
    <w:rsid w:val="00C85284"/>
    <w:rsid w:val="00C863FC"/>
    <w:rsid w:val="00C86794"/>
    <w:rsid w:val="00C87D45"/>
    <w:rsid w:val="00C902FE"/>
    <w:rsid w:val="00C9042B"/>
    <w:rsid w:val="00C94CF5"/>
    <w:rsid w:val="00C9636A"/>
    <w:rsid w:val="00CA0097"/>
    <w:rsid w:val="00CA0949"/>
    <w:rsid w:val="00CA1262"/>
    <w:rsid w:val="00CA2EEC"/>
    <w:rsid w:val="00CA3EAB"/>
    <w:rsid w:val="00CA4B34"/>
    <w:rsid w:val="00CB0160"/>
    <w:rsid w:val="00CB25EF"/>
    <w:rsid w:val="00CB507A"/>
    <w:rsid w:val="00CB514D"/>
    <w:rsid w:val="00CB634A"/>
    <w:rsid w:val="00CB6833"/>
    <w:rsid w:val="00CC01C9"/>
    <w:rsid w:val="00CC1184"/>
    <w:rsid w:val="00CC2E84"/>
    <w:rsid w:val="00CC657B"/>
    <w:rsid w:val="00CC746F"/>
    <w:rsid w:val="00CD022A"/>
    <w:rsid w:val="00CD2AA6"/>
    <w:rsid w:val="00CD366F"/>
    <w:rsid w:val="00CD3DAD"/>
    <w:rsid w:val="00CD4293"/>
    <w:rsid w:val="00CD6347"/>
    <w:rsid w:val="00CD7A0C"/>
    <w:rsid w:val="00CE09B8"/>
    <w:rsid w:val="00CE356A"/>
    <w:rsid w:val="00CE6EAF"/>
    <w:rsid w:val="00CE7375"/>
    <w:rsid w:val="00CE7F26"/>
    <w:rsid w:val="00CF01DA"/>
    <w:rsid w:val="00CF121A"/>
    <w:rsid w:val="00CF161D"/>
    <w:rsid w:val="00CF25D5"/>
    <w:rsid w:val="00CF636A"/>
    <w:rsid w:val="00D022EF"/>
    <w:rsid w:val="00D024A3"/>
    <w:rsid w:val="00D055A0"/>
    <w:rsid w:val="00D07511"/>
    <w:rsid w:val="00D113F5"/>
    <w:rsid w:val="00D11ADE"/>
    <w:rsid w:val="00D13632"/>
    <w:rsid w:val="00D138E9"/>
    <w:rsid w:val="00D14744"/>
    <w:rsid w:val="00D14967"/>
    <w:rsid w:val="00D1527C"/>
    <w:rsid w:val="00D17CC6"/>
    <w:rsid w:val="00D21AEB"/>
    <w:rsid w:val="00D2501A"/>
    <w:rsid w:val="00D2656F"/>
    <w:rsid w:val="00D26B36"/>
    <w:rsid w:val="00D27DE2"/>
    <w:rsid w:val="00D31E33"/>
    <w:rsid w:val="00D41088"/>
    <w:rsid w:val="00D418E1"/>
    <w:rsid w:val="00D42F61"/>
    <w:rsid w:val="00D43E22"/>
    <w:rsid w:val="00D447A6"/>
    <w:rsid w:val="00D53079"/>
    <w:rsid w:val="00D637E5"/>
    <w:rsid w:val="00D63B12"/>
    <w:rsid w:val="00D641A9"/>
    <w:rsid w:val="00D65762"/>
    <w:rsid w:val="00D6730E"/>
    <w:rsid w:val="00D7064A"/>
    <w:rsid w:val="00D71687"/>
    <w:rsid w:val="00D7342F"/>
    <w:rsid w:val="00D75367"/>
    <w:rsid w:val="00D75936"/>
    <w:rsid w:val="00D76983"/>
    <w:rsid w:val="00D777E6"/>
    <w:rsid w:val="00D80639"/>
    <w:rsid w:val="00D8092E"/>
    <w:rsid w:val="00D81CAA"/>
    <w:rsid w:val="00D82F7E"/>
    <w:rsid w:val="00D861B9"/>
    <w:rsid w:val="00D8754F"/>
    <w:rsid w:val="00D879E4"/>
    <w:rsid w:val="00D90029"/>
    <w:rsid w:val="00D9136C"/>
    <w:rsid w:val="00D92108"/>
    <w:rsid w:val="00D9300C"/>
    <w:rsid w:val="00D930F4"/>
    <w:rsid w:val="00D936D8"/>
    <w:rsid w:val="00D9414F"/>
    <w:rsid w:val="00D95F57"/>
    <w:rsid w:val="00D96EAD"/>
    <w:rsid w:val="00DA1AF6"/>
    <w:rsid w:val="00DA1C6A"/>
    <w:rsid w:val="00DA1FD6"/>
    <w:rsid w:val="00DA26BD"/>
    <w:rsid w:val="00DA33CC"/>
    <w:rsid w:val="00DA499F"/>
    <w:rsid w:val="00DA52E5"/>
    <w:rsid w:val="00DB0731"/>
    <w:rsid w:val="00DB07C0"/>
    <w:rsid w:val="00DB110E"/>
    <w:rsid w:val="00DB197D"/>
    <w:rsid w:val="00DB2CEB"/>
    <w:rsid w:val="00DB3538"/>
    <w:rsid w:val="00DC19D3"/>
    <w:rsid w:val="00DC1A73"/>
    <w:rsid w:val="00DC1F30"/>
    <w:rsid w:val="00DD198E"/>
    <w:rsid w:val="00DD1EC3"/>
    <w:rsid w:val="00DD2492"/>
    <w:rsid w:val="00DD306D"/>
    <w:rsid w:val="00DD3895"/>
    <w:rsid w:val="00DD38AF"/>
    <w:rsid w:val="00DD466E"/>
    <w:rsid w:val="00DD46C5"/>
    <w:rsid w:val="00DD5DEF"/>
    <w:rsid w:val="00DE1FA1"/>
    <w:rsid w:val="00DE440E"/>
    <w:rsid w:val="00DE6C13"/>
    <w:rsid w:val="00DF264E"/>
    <w:rsid w:val="00DF3D37"/>
    <w:rsid w:val="00DF6AE2"/>
    <w:rsid w:val="00DF6EA8"/>
    <w:rsid w:val="00DF7518"/>
    <w:rsid w:val="00E010A4"/>
    <w:rsid w:val="00E041B1"/>
    <w:rsid w:val="00E04A6D"/>
    <w:rsid w:val="00E06B9F"/>
    <w:rsid w:val="00E07060"/>
    <w:rsid w:val="00E101BC"/>
    <w:rsid w:val="00E1044B"/>
    <w:rsid w:val="00E1134A"/>
    <w:rsid w:val="00E119AB"/>
    <w:rsid w:val="00E13BB3"/>
    <w:rsid w:val="00E14590"/>
    <w:rsid w:val="00E15B25"/>
    <w:rsid w:val="00E162BE"/>
    <w:rsid w:val="00E20326"/>
    <w:rsid w:val="00E258F4"/>
    <w:rsid w:val="00E27C6D"/>
    <w:rsid w:val="00E3306A"/>
    <w:rsid w:val="00E33ABF"/>
    <w:rsid w:val="00E34FA5"/>
    <w:rsid w:val="00E36EF7"/>
    <w:rsid w:val="00E37906"/>
    <w:rsid w:val="00E40591"/>
    <w:rsid w:val="00E4073F"/>
    <w:rsid w:val="00E503D5"/>
    <w:rsid w:val="00E52078"/>
    <w:rsid w:val="00E5301D"/>
    <w:rsid w:val="00E536F8"/>
    <w:rsid w:val="00E555EF"/>
    <w:rsid w:val="00E56DE1"/>
    <w:rsid w:val="00E56F20"/>
    <w:rsid w:val="00E5743A"/>
    <w:rsid w:val="00E60C08"/>
    <w:rsid w:val="00E7179E"/>
    <w:rsid w:val="00E72B40"/>
    <w:rsid w:val="00E74547"/>
    <w:rsid w:val="00E75373"/>
    <w:rsid w:val="00E756A1"/>
    <w:rsid w:val="00E778D1"/>
    <w:rsid w:val="00E817B2"/>
    <w:rsid w:val="00E8311A"/>
    <w:rsid w:val="00E8373B"/>
    <w:rsid w:val="00E83F1E"/>
    <w:rsid w:val="00E84C88"/>
    <w:rsid w:val="00E87068"/>
    <w:rsid w:val="00E874A8"/>
    <w:rsid w:val="00E927B5"/>
    <w:rsid w:val="00E92953"/>
    <w:rsid w:val="00E94902"/>
    <w:rsid w:val="00E95F45"/>
    <w:rsid w:val="00E96316"/>
    <w:rsid w:val="00E974E0"/>
    <w:rsid w:val="00E97FB1"/>
    <w:rsid w:val="00EA0089"/>
    <w:rsid w:val="00EA1367"/>
    <w:rsid w:val="00EA4EB1"/>
    <w:rsid w:val="00EA4FB3"/>
    <w:rsid w:val="00EB344E"/>
    <w:rsid w:val="00EB58A4"/>
    <w:rsid w:val="00EB590D"/>
    <w:rsid w:val="00EB6207"/>
    <w:rsid w:val="00EC0FBD"/>
    <w:rsid w:val="00EC12CC"/>
    <w:rsid w:val="00EC26E5"/>
    <w:rsid w:val="00EC60C5"/>
    <w:rsid w:val="00EC7A54"/>
    <w:rsid w:val="00ED0FB9"/>
    <w:rsid w:val="00ED1024"/>
    <w:rsid w:val="00ED5BF8"/>
    <w:rsid w:val="00ED5D59"/>
    <w:rsid w:val="00ED5E51"/>
    <w:rsid w:val="00ED72CB"/>
    <w:rsid w:val="00ED7A31"/>
    <w:rsid w:val="00ED7B27"/>
    <w:rsid w:val="00EE1AF0"/>
    <w:rsid w:val="00EE276B"/>
    <w:rsid w:val="00EE29DE"/>
    <w:rsid w:val="00EE3D63"/>
    <w:rsid w:val="00EE5364"/>
    <w:rsid w:val="00EE5D2E"/>
    <w:rsid w:val="00EF0403"/>
    <w:rsid w:val="00EF1CDB"/>
    <w:rsid w:val="00EF29DC"/>
    <w:rsid w:val="00EF2CB7"/>
    <w:rsid w:val="00EF6735"/>
    <w:rsid w:val="00F01872"/>
    <w:rsid w:val="00F03E29"/>
    <w:rsid w:val="00F129A2"/>
    <w:rsid w:val="00F16B99"/>
    <w:rsid w:val="00F173F6"/>
    <w:rsid w:val="00F207D3"/>
    <w:rsid w:val="00F20912"/>
    <w:rsid w:val="00F21630"/>
    <w:rsid w:val="00F22585"/>
    <w:rsid w:val="00F247C5"/>
    <w:rsid w:val="00F26450"/>
    <w:rsid w:val="00F2740E"/>
    <w:rsid w:val="00F31E60"/>
    <w:rsid w:val="00F32088"/>
    <w:rsid w:val="00F327A4"/>
    <w:rsid w:val="00F355BF"/>
    <w:rsid w:val="00F37DAA"/>
    <w:rsid w:val="00F44738"/>
    <w:rsid w:val="00F453C4"/>
    <w:rsid w:val="00F47AFD"/>
    <w:rsid w:val="00F518A2"/>
    <w:rsid w:val="00F55434"/>
    <w:rsid w:val="00F57185"/>
    <w:rsid w:val="00F602E5"/>
    <w:rsid w:val="00F61699"/>
    <w:rsid w:val="00F61DA3"/>
    <w:rsid w:val="00F62EDA"/>
    <w:rsid w:val="00F63810"/>
    <w:rsid w:val="00F645EB"/>
    <w:rsid w:val="00F64F8C"/>
    <w:rsid w:val="00F6577A"/>
    <w:rsid w:val="00F6773D"/>
    <w:rsid w:val="00F67D88"/>
    <w:rsid w:val="00F71806"/>
    <w:rsid w:val="00F74D48"/>
    <w:rsid w:val="00F770B6"/>
    <w:rsid w:val="00F77AC6"/>
    <w:rsid w:val="00F80DA4"/>
    <w:rsid w:val="00F8227F"/>
    <w:rsid w:val="00F82C78"/>
    <w:rsid w:val="00F84F25"/>
    <w:rsid w:val="00F871AC"/>
    <w:rsid w:val="00F9025A"/>
    <w:rsid w:val="00F90553"/>
    <w:rsid w:val="00F92C25"/>
    <w:rsid w:val="00F944D0"/>
    <w:rsid w:val="00F95C51"/>
    <w:rsid w:val="00F9608D"/>
    <w:rsid w:val="00FA082F"/>
    <w:rsid w:val="00FA2724"/>
    <w:rsid w:val="00FA2966"/>
    <w:rsid w:val="00FA2ABF"/>
    <w:rsid w:val="00FB05A1"/>
    <w:rsid w:val="00FB28D8"/>
    <w:rsid w:val="00FB2E78"/>
    <w:rsid w:val="00FB47F1"/>
    <w:rsid w:val="00FB618D"/>
    <w:rsid w:val="00FC4A00"/>
    <w:rsid w:val="00FC4EAC"/>
    <w:rsid w:val="00FC51A1"/>
    <w:rsid w:val="00FC6918"/>
    <w:rsid w:val="00FC7ABA"/>
    <w:rsid w:val="00FC7B03"/>
    <w:rsid w:val="00FC7F75"/>
    <w:rsid w:val="00FD1DAC"/>
    <w:rsid w:val="00FD1E68"/>
    <w:rsid w:val="00FD2D14"/>
    <w:rsid w:val="00FD35B6"/>
    <w:rsid w:val="00FD36D5"/>
    <w:rsid w:val="00FD3DD2"/>
    <w:rsid w:val="00FD41D4"/>
    <w:rsid w:val="00FD4B4D"/>
    <w:rsid w:val="00FE0ADC"/>
    <w:rsid w:val="00FE29EC"/>
    <w:rsid w:val="00FE44F3"/>
    <w:rsid w:val="00FE4680"/>
    <w:rsid w:val="00FE4D4E"/>
    <w:rsid w:val="00FE6026"/>
    <w:rsid w:val="00FE73A4"/>
    <w:rsid w:val="00FF04D1"/>
    <w:rsid w:val="00FF1907"/>
    <w:rsid w:val="00FF300E"/>
    <w:rsid w:val="00FF4072"/>
    <w:rsid w:val="00FF4985"/>
    <w:rsid w:val="00FF589F"/>
    <w:rsid w:val="00FF61CA"/>
    <w:rsid w:val="00FF69CB"/>
    <w:rsid w:val="00FF6F77"/>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57F0"/>
  <w15:chartTrackingRefBased/>
  <w15:docId w15:val="{20F74C19-208B-43D4-BDFD-4277B916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8"/>
    </w:rPr>
  </w:style>
  <w:style w:type="paragraph" w:styleId="1">
    <w:name w:val="heading 1"/>
    <w:basedOn w:val="a"/>
    <w:next w:val="a"/>
    <w:link w:val="10"/>
    <w:qFormat/>
    <w:pPr>
      <w:keepNext/>
      <w:jc w:val="right"/>
      <w:outlineLvl w:val="0"/>
    </w:pPr>
    <w:rPr>
      <w:b/>
    </w:rPr>
  </w:style>
  <w:style w:type="paragraph" w:styleId="2">
    <w:name w:val="heading 2"/>
    <w:basedOn w:val="a"/>
    <w:next w:val="a"/>
    <w:link w:val="20"/>
    <w:qFormat/>
    <w:pPr>
      <w:keepNext/>
      <w:widowControl/>
      <w:spacing w:line="360" w:lineRule="auto"/>
      <w:jc w:val="center"/>
      <w:outlineLvl w:val="1"/>
    </w:pPr>
    <w:rPr>
      <w:b/>
    </w:rPr>
  </w:style>
  <w:style w:type="paragraph" w:styleId="3">
    <w:name w:val="heading 3"/>
    <w:basedOn w:val="a"/>
    <w:next w:val="a"/>
    <w:link w:val="30"/>
    <w:qFormat/>
    <w:pPr>
      <w:keepNext/>
      <w:widowControl/>
      <w:spacing w:before="240" w:line="240" w:lineRule="atLeast"/>
      <w:jc w:val="center"/>
      <w:outlineLvl w:val="2"/>
    </w:pPr>
    <w:rPr>
      <w:b/>
      <w:sz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emiHidden/>
    <w:rPr>
      <w:sz w:val="20"/>
    </w:rPr>
  </w:style>
  <w:style w:type="paragraph" w:styleId="a3">
    <w:name w:val="Body Text"/>
    <w:basedOn w:val="a"/>
    <w:rPr>
      <w:rFonts w:ascii="Courier New" w:hAnsi="Courier New"/>
    </w:rPr>
  </w:style>
  <w:style w:type="paragraph" w:styleId="a4">
    <w:name w:val="Body Text Indent"/>
    <w:basedOn w:val="a"/>
    <w:link w:val="a5"/>
    <w:pPr>
      <w:ind w:firstLine="567"/>
    </w:pPr>
    <w:rPr>
      <w:rFonts w:ascii="Courier New" w:hAnsi="Courier New"/>
    </w:rPr>
  </w:style>
  <w:style w:type="paragraph" w:styleId="a6">
    <w:name w:val="Title"/>
    <w:aliases w:val="Название"/>
    <w:basedOn w:val="a"/>
    <w:link w:val="a7"/>
    <w:qFormat/>
    <w:pPr>
      <w:widowControl/>
      <w:spacing w:line="360" w:lineRule="auto"/>
      <w:jc w:val="center"/>
    </w:pPr>
    <w:rPr>
      <w:b/>
      <w:sz w:val="22"/>
    </w:rPr>
  </w:style>
  <w:style w:type="table" w:styleId="a8">
    <w:name w:val="Table Grid"/>
    <w:basedOn w:val="a1"/>
    <w:rsid w:val="00A666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rsid w:val="00185EDC"/>
    <w:rPr>
      <w:b/>
      <w:bCs/>
      <w:color w:val="106BBE"/>
    </w:rPr>
  </w:style>
  <w:style w:type="paragraph" w:customStyle="1" w:styleId="aa">
    <w:name w:val="Нормальный (таблица)"/>
    <w:basedOn w:val="a"/>
    <w:next w:val="a"/>
    <w:rsid w:val="006B0FCD"/>
    <w:pPr>
      <w:autoSpaceDE w:val="0"/>
      <w:autoSpaceDN w:val="0"/>
      <w:adjustRightInd w:val="0"/>
      <w:jc w:val="both"/>
    </w:pPr>
    <w:rPr>
      <w:rFonts w:ascii="Arial" w:hAnsi="Arial"/>
      <w:sz w:val="24"/>
      <w:szCs w:val="24"/>
    </w:rPr>
  </w:style>
  <w:style w:type="paragraph" w:customStyle="1" w:styleId="ab">
    <w:name w:val="Прижатый влево"/>
    <w:basedOn w:val="a"/>
    <w:next w:val="a"/>
    <w:rsid w:val="006B0FCD"/>
    <w:pPr>
      <w:autoSpaceDE w:val="0"/>
      <w:autoSpaceDN w:val="0"/>
      <w:adjustRightInd w:val="0"/>
    </w:pPr>
    <w:rPr>
      <w:rFonts w:ascii="Arial" w:hAnsi="Arial"/>
      <w:sz w:val="24"/>
      <w:szCs w:val="24"/>
    </w:rPr>
  </w:style>
  <w:style w:type="character" w:customStyle="1" w:styleId="10">
    <w:name w:val="Заголовок 1 Знак"/>
    <w:link w:val="1"/>
    <w:uiPriority w:val="9"/>
    <w:rsid w:val="007A56D8"/>
    <w:rPr>
      <w:b/>
      <w:sz w:val="28"/>
    </w:rPr>
  </w:style>
  <w:style w:type="character" w:customStyle="1" w:styleId="20">
    <w:name w:val="Заголовок 2 Знак"/>
    <w:link w:val="2"/>
    <w:uiPriority w:val="9"/>
    <w:rsid w:val="007A56D8"/>
    <w:rPr>
      <w:b/>
      <w:sz w:val="28"/>
    </w:rPr>
  </w:style>
  <w:style w:type="character" w:customStyle="1" w:styleId="30">
    <w:name w:val="Заголовок 3 Знак"/>
    <w:link w:val="3"/>
    <w:uiPriority w:val="9"/>
    <w:rsid w:val="007A56D8"/>
    <w:rPr>
      <w:b/>
      <w:sz w:val="48"/>
    </w:rPr>
  </w:style>
  <w:style w:type="character" w:styleId="ac">
    <w:name w:val="Hyperlink"/>
    <w:unhideWhenUsed/>
    <w:rsid w:val="007A56D8"/>
    <w:rPr>
      <w:rFonts w:ascii="Arial" w:hAnsi="Arial" w:cs="Arial" w:hint="default"/>
      <w:strike w:val="0"/>
      <w:dstrike w:val="0"/>
      <w:color w:val="3560A7"/>
      <w:u w:val="none"/>
      <w:effect w:val="none"/>
    </w:rPr>
  </w:style>
  <w:style w:type="character" w:styleId="ad">
    <w:name w:val="FollowedHyperlink"/>
    <w:uiPriority w:val="99"/>
    <w:unhideWhenUsed/>
    <w:rsid w:val="007A56D8"/>
    <w:rPr>
      <w:color w:val="800080"/>
      <w:u w:val="single"/>
    </w:rPr>
  </w:style>
  <w:style w:type="paragraph" w:styleId="HTML">
    <w:name w:val="HTML Preformatted"/>
    <w:basedOn w:val="a"/>
    <w:link w:val="HTML0"/>
    <w:uiPriority w:val="99"/>
    <w:unhideWhenUsed/>
    <w:rsid w:val="007A5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link w:val="HTML"/>
    <w:uiPriority w:val="99"/>
    <w:rsid w:val="007A56D8"/>
    <w:rPr>
      <w:rFonts w:ascii="Courier New" w:eastAsia="Calibri" w:hAnsi="Courier New" w:cs="Courier New"/>
    </w:rPr>
  </w:style>
  <w:style w:type="paragraph" w:styleId="ae">
    <w:name w:val="footnote text"/>
    <w:basedOn w:val="a"/>
    <w:link w:val="af"/>
    <w:unhideWhenUsed/>
    <w:rsid w:val="007A56D8"/>
    <w:pPr>
      <w:widowControl/>
    </w:pPr>
    <w:rPr>
      <w:rFonts w:eastAsia="Calibri"/>
      <w:sz w:val="20"/>
    </w:rPr>
  </w:style>
  <w:style w:type="character" w:customStyle="1" w:styleId="af">
    <w:name w:val="Текст сноски Знак"/>
    <w:link w:val="ae"/>
    <w:uiPriority w:val="99"/>
    <w:rsid w:val="007A56D8"/>
    <w:rPr>
      <w:rFonts w:eastAsia="Calibri"/>
    </w:rPr>
  </w:style>
  <w:style w:type="paragraph" w:styleId="af0">
    <w:name w:val="header"/>
    <w:aliases w:val="ВерхКолонтитул"/>
    <w:basedOn w:val="a"/>
    <w:link w:val="af1"/>
    <w:unhideWhenUsed/>
    <w:rsid w:val="007A56D8"/>
    <w:pPr>
      <w:widowControl/>
    </w:pPr>
    <w:rPr>
      <w:rFonts w:eastAsia="Calibri"/>
      <w:sz w:val="20"/>
    </w:rPr>
  </w:style>
  <w:style w:type="character" w:customStyle="1" w:styleId="af1">
    <w:name w:val="Верхний колонтитул Знак"/>
    <w:aliases w:val="ВерхКолонтитул Знак"/>
    <w:link w:val="af0"/>
    <w:rsid w:val="007A56D8"/>
    <w:rPr>
      <w:rFonts w:eastAsia="Calibri"/>
    </w:rPr>
  </w:style>
  <w:style w:type="paragraph" w:styleId="af2">
    <w:name w:val="footer"/>
    <w:basedOn w:val="a"/>
    <w:link w:val="af3"/>
    <w:uiPriority w:val="99"/>
    <w:unhideWhenUsed/>
    <w:rsid w:val="007A56D8"/>
    <w:pPr>
      <w:widowControl/>
    </w:pPr>
    <w:rPr>
      <w:rFonts w:eastAsia="Calibri"/>
      <w:sz w:val="20"/>
    </w:rPr>
  </w:style>
  <w:style w:type="character" w:customStyle="1" w:styleId="af3">
    <w:name w:val="Нижний колонтитул Знак"/>
    <w:link w:val="af2"/>
    <w:uiPriority w:val="99"/>
    <w:rsid w:val="007A56D8"/>
    <w:rPr>
      <w:rFonts w:eastAsia="Calibri"/>
    </w:rPr>
  </w:style>
  <w:style w:type="character" w:customStyle="1" w:styleId="a7">
    <w:name w:val="Заголовок Знак"/>
    <w:aliases w:val="Название Знак"/>
    <w:link w:val="a6"/>
    <w:uiPriority w:val="10"/>
    <w:rsid w:val="007A56D8"/>
    <w:rPr>
      <w:b/>
      <w:sz w:val="22"/>
    </w:rPr>
  </w:style>
  <w:style w:type="paragraph" w:styleId="af4">
    <w:name w:val="Balloon Text"/>
    <w:basedOn w:val="a"/>
    <w:link w:val="af5"/>
    <w:unhideWhenUsed/>
    <w:rsid w:val="007A56D8"/>
    <w:pPr>
      <w:widowControl/>
    </w:pPr>
    <w:rPr>
      <w:rFonts w:ascii="Tahoma" w:eastAsia="Calibri" w:hAnsi="Tahoma" w:cs="Tahoma"/>
      <w:sz w:val="16"/>
      <w:szCs w:val="16"/>
    </w:rPr>
  </w:style>
  <w:style w:type="character" w:customStyle="1" w:styleId="af5">
    <w:name w:val="Текст выноски Знак"/>
    <w:link w:val="af4"/>
    <w:rsid w:val="007A56D8"/>
    <w:rPr>
      <w:rFonts w:ascii="Tahoma" w:eastAsia="Calibri" w:hAnsi="Tahoma" w:cs="Tahoma"/>
      <w:sz w:val="16"/>
      <w:szCs w:val="16"/>
    </w:rPr>
  </w:style>
  <w:style w:type="paragraph" w:customStyle="1" w:styleId="af6">
    <w:name w:val="a"/>
    <w:basedOn w:val="a"/>
    <w:rsid w:val="007A56D8"/>
    <w:pPr>
      <w:widowControl/>
      <w:autoSpaceDE w:val="0"/>
      <w:autoSpaceDN w:val="0"/>
      <w:jc w:val="both"/>
    </w:pPr>
    <w:rPr>
      <w:rFonts w:ascii="Courier New" w:eastAsia="Calibri" w:hAnsi="Courier New" w:cs="Courier New"/>
      <w:sz w:val="20"/>
    </w:rPr>
  </w:style>
  <w:style w:type="paragraph" w:customStyle="1" w:styleId="consplusnormal">
    <w:name w:val="consplusnormal"/>
    <w:basedOn w:val="a"/>
    <w:rsid w:val="007A56D8"/>
    <w:pPr>
      <w:widowControl/>
      <w:autoSpaceDE w:val="0"/>
      <w:autoSpaceDN w:val="0"/>
      <w:ind w:firstLine="720"/>
    </w:pPr>
    <w:rPr>
      <w:rFonts w:ascii="Arial" w:eastAsia="Calibri" w:hAnsi="Arial" w:cs="Arial"/>
      <w:sz w:val="20"/>
    </w:rPr>
  </w:style>
  <w:style w:type="paragraph" w:customStyle="1" w:styleId="consplustitle">
    <w:name w:val="consplustitle"/>
    <w:basedOn w:val="a"/>
    <w:rsid w:val="007A56D8"/>
    <w:pPr>
      <w:widowControl/>
      <w:autoSpaceDE w:val="0"/>
      <w:autoSpaceDN w:val="0"/>
    </w:pPr>
    <w:rPr>
      <w:rFonts w:ascii="Arial" w:eastAsia="Calibri" w:hAnsi="Arial" w:cs="Arial"/>
      <w:b/>
      <w:bCs/>
      <w:sz w:val="20"/>
    </w:rPr>
  </w:style>
  <w:style w:type="paragraph" w:customStyle="1" w:styleId="conspluscell">
    <w:name w:val="conspluscell"/>
    <w:basedOn w:val="a"/>
    <w:rsid w:val="007A56D8"/>
    <w:pPr>
      <w:widowControl/>
      <w:autoSpaceDE w:val="0"/>
      <w:autoSpaceDN w:val="0"/>
    </w:pPr>
    <w:rPr>
      <w:rFonts w:ascii="Arial" w:eastAsia="Calibri" w:hAnsi="Arial" w:cs="Arial"/>
      <w:sz w:val="20"/>
    </w:rPr>
  </w:style>
  <w:style w:type="paragraph" w:customStyle="1" w:styleId="a10">
    <w:name w:val="a1"/>
    <w:basedOn w:val="a"/>
    <w:rsid w:val="007A56D8"/>
    <w:pPr>
      <w:widowControl/>
      <w:spacing w:after="160" w:line="240" w:lineRule="atLeast"/>
    </w:pPr>
    <w:rPr>
      <w:rFonts w:ascii="Verdana" w:eastAsia="Calibri" w:hAnsi="Verdana"/>
      <w:sz w:val="20"/>
    </w:rPr>
  </w:style>
  <w:style w:type="paragraph" w:customStyle="1" w:styleId="a20">
    <w:name w:val="a2"/>
    <w:basedOn w:val="a"/>
    <w:rsid w:val="007A56D8"/>
    <w:pPr>
      <w:widowControl/>
      <w:shd w:val="clear" w:color="auto" w:fill="EAEFED"/>
      <w:autoSpaceDE w:val="0"/>
      <w:autoSpaceDN w:val="0"/>
      <w:spacing w:before="180"/>
      <w:ind w:left="360" w:right="360"/>
      <w:jc w:val="both"/>
    </w:pPr>
    <w:rPr>
      <w:rFonts w:ascii="Arial" w:eastAsia="Calibri" w:hAnsi="Arial" w:cs="Arial"/>
      <w:sz w:val="24"/>
      <w:szCs w:val="24"/>
    </w:rPr>
  </w:style>
  <w:style w:type="paragraph" w:customStyle="1" w:styleId="a30">
    <w:name w:val="a3"/>
    <w:basedOn w:val="a"/>
    <w:rsid w:val="007A56D8"/>
    <w:pPr>
      <w:widowControl/>
      <w:autoSpaceDE w:val="0"/>
      <w:autoSpaceDN w:val="0"/>
      <w:jc w:val="both"/>
    </w:pPr>
    <w:rPr>
      <w:rFonts w:ascii="Arial" w:eastAsia="Calibri" w:hAnsi="Arial" w:cs="Arial"/>
      <w:b/>
      <w:bCs/>
      <w:color w:val="000080"/>
      <w:sz w:val="24"/>
      <w:szCs w:val="24"/>
    </w:rPr>
  </w:style>
  <w:style w:type="character" w:customStyle="1" w:styleId="5">
    <w:name w:val="5"/>
    <w:rsid w:val="007A56D8"/>
    <w:rPr>
      <w:rFonts w:ascii="Times New Roman" w:hAnsi="Times New Roman" w:cs="Times New Roman" w:hint="default"/>
      <w:b/>
      <w:bCs/>
    </w:rPr>
  </w:style>
  <w:style w:type="character" w:customStyle="1" w:styleId="4">
    <w:name w:val="4"/>
    <w:rsid w:val="007A56D8"/>
    <w:rPr>
      <w:rFonts w:ascii="Cambria" w:hAnsi="Cambria" w:hint="default"/>
      <w:b/>
      <w:bCs/>
    </w:rPr>
  </w:style>
  <w:style w:type="character" w:customStyle="1" w:styleId="31">
    <w:name w:val="3"/>
    <w:rsid w:val="007A56D8"/>
    <w:rPr>
      <w:rFonts w:ascii="Times New Roman" w:hAnsi="Times New Roman" w:cs="Times New Roman" w:hint="default"/>
    </w:rPr>
  </w:style>
  <w:style w:type="character" w:customStyle="1" w:styleId="21">
    <w:name w:val="2"/>
    <w:rsid w:val="007A56D8"/>
    <w:rPr>
      <w:rFonts w:ascii="Courier New" w:hAnsi="Courier New" w:cs="Courier New" w:hint="default"/>
    </w:rPr>
  </w:style>
  <w:style w:type="character" w:customStyle="1" w:styleId="12">
    <w:name w:val="1"/>
    <w:rsid w:val="007A56D8"/>
    <w:rPr>
      <w:rFonts w:ascii="Times New Roman" w:hAnsi="Times New Roman" w:cs="Times New Roman" w:hint="default"/>
    </w:rPr>
  </w:style>
  <w:style w:type="character" w:customStyle="1" w:styleId="a00">
    <w:name w:val="a0"/>
    <w:rsid w:val="007A56D8"/>
    <w:rPr>
      <w:rFonts w:ascii="Times New Roman" w:hAnsi="Times New Roman" w:cs="Times New Roman" w:hint="default"/>
    </w:rPr>
  </w:style>
  <w:style w:type="character" w:customStyle="1" w:styleId="emailstyle45">
    <w:name w:val="emailstyle45"/>
    <w:semiHidden/>
    <w:rsid w:val="007A56D8"/>
    <w:rPr>
      <w:rFonts w:ascii="Arial" w:hAnsi="Arial" w:cs="Arial" w:hint="default"/>
      <w:color w:val="000080"/>
    </w:rPr>
  </w:style>
  <w:style w:type="character" w:styleId="af7">
    <w:name w:val="footnote reference"/>
    <w:rsid w:val="00880922"/>
    <w:rPr>
      <w:vertAlign w:val="superscript"/>
    </w:rPr>
  </w:style>
  <w:style w:type="character" w:styleId="af8">
    <w:name w:val="annotation reference"/>
    <w:rsid w:val="007C7682"/>
    <w:rPr>
      <w:sz w:val="16"/>
      <w:szCs w:val="16"/>
    </w:rPr>
  </w:style>
  <w:style w:type="paragraph" w:styleId="af9">
    <w:name w:val="annotation text"/>
    <w:basedOn w:val="a"/>
    <w:link w:val="afa"/>
    <w:rsid w:val="007C7682"/>
    <w:rPr>
      <w:sz w:val="20"/>
    </w:rPr>
  </w:style>
  <w:style w:type="character" w:customStyle="1" w:styleId="afa">
    <w:name w:val="Текст примечания Знак"/>
    <w:basedOn w:val="a0"/>
    <w:link w:val="af9"/>
    <w:rsid w:val="007C7682"/>
  </w:style>
  <w:style w:type="paragraph" w:styleId="afb">
    <w:name w:val="annotation subject"/>
    <w:basedOn w:val="af9"/>
    <w:next w:val="af9"/>
    <w:link w:val="afc"/>
    <w:rsid w:val="007C7682"/>
    <w:rPr>
      <w:b/>
      <w:bCs/>
    </w:rPr>
  </w:style>
  <w:style w:type="character" w:customStyle="1" w:styleId="afc">
    <w:name w:val="Тема примечания Знак"/>
    <w:link w:val="afb"/>
    <w:rsid w:val="007C7682"/>
    <w:rPr>
      <w:b/>
      <w:bCs/>
    </w:rPr>
  </w:style>
  <w:style w:type="paragraph" w:styleId="afd">
    <w:name w:val="Normal (Web)"/>
    <w:basedOn w:val="a"/>
    <w:uiPriority w:val="99"/>
    <w:unhideWhenUsed/>
    <w:rsid w:val="00867C24"/>
    <w:pPr>
      <w:widowControl/>
      <w:spacing w:after="240"/>
    </w:pPr>
    <w:rPr>
      <w:sz w:val="24"/>
      <w:szCs w:val="24"/>
    </w:rPr>
  </w:style>
  <w:style w:type="paragraph" w:styleId="afe">
    <w:name w:val="List Paragraph"/>
    <w:basedOn w:val="a"/>
    <w:uiPriority w:val="34"/>
    <w:qFormat/>
    <w:rsid w:val="000415DE"/>
    <w:pPr>
      <w:widowControl/>
      <w:spacing w:after="200" w:line="276" w:lineRule="auto"/>
      <w:ind w:left="720"/>
      <w:contextualSpacing/>
    </w:pPr>
    <w:rPr>
      <w:rFonts w:ascii="Calibri" w:eastAsia="Calibri" w:hAnsi="Calibri"/>
      <w:sz w:val="22"/>
      <w:szCs w:val="22"/>
      <w:lang w:eastAsia="en-US"/>
    </w:rPr>
  </w:style>
  <w:style w:type="paragraph" w:customStyle="1" w:styleId="13">
    <w:name w:val="Обычный1"/>
    <w:autoRedefine/>
    <w:uiPriority w:val="99"/>
    <w:rsid w:val="000415D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Calibri"/>
      <w:bCs/>
      <w:sz w:val="28"/>
      <w:szCs w:val="28"/>
    </w:rPr>
  </w:style>
  <w:style w:type="character" w:customStyle="1" w:styleId="aff">
    <w:name w:val="Сравнение редакций. Добавленный фрагмент"/>
    <w:uiPriority w:val="99"/>
    <w:rsid w:val="00D21AEB"/>
    <w:rPr>
      <w:color w:val="000000"/>
      <w:shd w:val="clear" w:color="auto" w:fill="C1D7FF"/>
    </w:rPr>
  </w:style>
  <w:style w:type="paragraph" w:customStyle="1" w:styleId="ConsPlusNormal0">
    <w:name w:val="ConsPlusNormal"/>
    <w:rsid w:val="001F0CAC"/>
    <w:pPr>
      <w:widowControl w:val="0"/>
      <w:autoSpaceDE w:val="0"/>
      <w:autoSpaceDN w:val="0"/>
    </w:pPr>
    <w:rPr>
      <w:rFonts w:ascii="Calibri" w:hAnsi="Calibri" w:cs="Calibri"/>
      <w:sz w:val="22"/>
    </w:rPr>
  </w:style>
  <w:style w:type="paragraph" w:styleId="aff0">
    <w:name w:val="No Spacing"/>
    <w:uiPriority w:val="1"/>
    <w:qFormat/>
    <w:rsid w:val="00675603"/>
    <w:pPr>
      <w:widowControl w:val="0"/>
    </w:pPr>
    <w:rPr>
      <w:sz w:val="28"/>
    </w:rPr>
  </w:style>
  <w:style w:type="paragraph" w:customStyle="1" w:styleId="ConsPlusTitle0">
    <w:name w:val="ConsPlusTitle"/>
    <w:rsid w:val="00A15E1D"/>
    <w:pPr>
      <w:widowControl w:val="0"/>
      <w:autoSpaceDE w:val="0"/>
      <w:autoSpaceDN w:val="0"/>
    </w:pPr>
    <w:rPr>
      <w:rFonts w:ascii="Calibri" w:hAnsi="Calibri" w:cs="Calibri"/>
      <w:b/>
      <w:sz w:val="22"/>
    </w:rPr>
  </w:style>
  <w:style w:type="paragraph" w:customStyle="1" w:styleId="ConsPlusNonformat">
    <w:name w:val="ConsPlusNonformat"/>
    <w:uiPriority w:val="99"/>
    <w:rsid w:val="00EE1AF0"/>
    <w:pPr>
      <w:widowControl w:val="0"/>
      <w:autoSpaceDE w:val="0"/>
      <w:autoSpaceDN w:val="0"/>
    </w:pPr>
    <w:rPr>
      <w:rFonts w:ascii="Courier New" w:hAnsi="Courier New" w:cs="Courier New"/>
    </w:rPr>
  </w:style>
  <w:style w:type="paragraph" w:styleId="22">
    <w:name w:val="Body Text 2"/>
    <w:basedOn w:val="a"/>
    <w:link w:val="23"/>
    <w:rsid w:val="005223B7"/>
    <w:pPr>
      <w:widowControl/>
      <w:autoSpaceDE w:val="0"/>
      <w:autoSpaceDN w:val="0"/>
      <w:jc w:val="both"/>
    </w:pPr>
    <w:rPr>
      <w:rFonts w:eastAsia="Calibri"/>
      <w:szCs w:val="28"/>
    </w:rPr>
  </w:style>
  <w:style w:type="character" w:customStyle="1" w:styleId="23">
    <w:name w:val="Основной текст 2 Знак"/>
    <w:link w:val="22"/>
    <w:rsid w:val="005223B7"/>
    <w:rPr>
      <w:rFonts w:eastAsia="Calibri"/>
      <w:sz w:val="28"/>
      <w:szCs w:val="28"/>
    </w:rPr>
  </w:style>
  <w:style w:type="character" w:customStyle="1" w:styleId="a5">
    <w:name w:val="Основной текст с отступом Знак"/>
    <w:link w:val="a4"/>
    <w:locked/>
    <w:rsid w:val="005223B7"/>
    <w:rPr>
      <w:rFonts w:ascii="Courier New" w:hAnsi="Courier New"/>
      <w:sz w:val="28"/>
    </w:rPr>
  </w:style>
  <w:style w:type="character" w:styleId="aff1">
    <w:name w:val="Strong"/>
    <w:qFormat/>
    <w:rsid w:val="005223B7"/>
    <w:rPr>
      <w:b/>
      <w:bCs/>
    </w:rPr>
  </w:style>
  <w:style w:type="paragraph" w:styleId="aff2">
    <w:name w:val="Document Map"/>
    <w:basedOn w:val="a"/>
    <w:link w:val="aff3"/>
    <w:rsid w:val="005223B7"/>
    <w:pPr>
      <w:shd w:val="clear" w:color="auto" w:fill="000080"/>
    </w:pPr>
    <w:rPr>
      <w:rFonts w:ascii="Tahoma" w:hAnsi="Tahoma" w:cs="Tahoma"/>
      <w:sz w:val="20"/>
    </w:rPr>
  </w:style>
  <w:style w:type="character" w:customStyle="1" w:styleId="aff3">
    <w:name w:val="Схема документа Знак"/>
    <w:link w:val="aff2"/>
    <w:rsid w:val="005223B7"/>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73406">
      <w:bodyDiv w:val="1"/>
      <w:marLeft w:val="0"/>
      <w:marRight w:val="0"/>
      <w:marTop w:val="0"/>
      <w:marBottom w:val="0"/>
      <w:divBdr>
        <w:top w:val="none" w:sz="0" w:space="0" w:color="auto"/>
        <w:left w:val="none" w:sz="0" w:space="0" w:color="auto"/>
        <w:bottom w:val="none" w:sz="0" w:space="0" w:color="auto"/>
        <w:right w:val="none" w:sz="0" w:space="0" w:color="auto"/>
      </w:divBdr>
      <w:divsChild>
        <w:div w:id="879392537">
          <w:marLeft w:val="0"/>
          <w:marRight w:val="0"/>
          <w:marTop w:val="0"/>
          <w:marBottom w:val="0"/>
          <w:divBdr>
            <w:top w:val="none" w:sz="0" w:space="0" w:color="auto"/>
            <w:left w:val="none" w:sz="0" w:space="0" w:color="auto"/>
            <w:bottom w:val="none" w:sz="0" w:space="0" w:color="auto"/>
            <w:right w:val="none" w:sz="0" w:space="0" w:color="auto"/>
          </w:divBdr>
          <w:divsChild>
            <w:div w:id="859006184">
              <w:marLeft w:val="0"/>
              <w:marRight w:val="0"/>
              <w:marTop w:val="0"/>
              <w:marBottom w:val="0"/>
              <w:divBdr>
                <w:top w:val="none" w:sz="0" w:space="0" w:color="auto"/>
                <w:left w:val="none" w:sz="0" w:space="0" w:color="auto"/>
                <w:bottom w:val="none" w:sz="0" w:space="0" w:color="auto"/>
                <w:right w:val="none" w:sz="0" w:space="0" w:color="auto"/>
              </w:divBdr>
              <w:divsChild>
                <w:div w:id="1484203195">
                  <w:marLeft w:val="0"/>
                  <w:marRight w:val="0"/>
                  <w:marTop w:val="0"/>
                  <w:marBottom w:val="375"/>
                  <w:divBdr>
                    <w:top w:val="none" w:sz="0" w:space="0" w:color="auto"/>
                    <w:left w:val="none" w:sz="0" w:space="0" w:color="auto"/>
                    <w:bottom w:val="none" w:sz="0" w:space="0" w:color="auto"/>
                    <w:right w:val="none" w:sz="0" w:space="0" w:color="auto"/>
                  </w:divBdr>
                  <w:divsChild>
                    <w:div w:id="2028216148">
                      <w:marLeft w:val="0"/>
                      <w:marRight w:val="0"/>
                      <w:marTop w:val="0"/>
                      <w:marBottom w:val="0"/>
                      <w:divBdr>
                        <w:top w:val="none" w:sz="0" w:space="0" w:color="auto"/>
                        <w:left w:val="none" w:sz="0" w:space="0" w:color="auto"/>
                        <w:bottom w:val="none" w:sz="0" w:space="0" w:color="auto"/>
                        <w:right w:val="none" w:sz="0" w:space="0" w:color="auto"/>
                      </w:divBdr>
                      <w:divsChild>
                        <w:div w:id="1698770019">
                          <w:marLeft w:val="0"/>
                          <w:marRight w:val="0"/>
                          <w:marTop w:val="0"/>
                          <w:marBottom w:val="0"/>
                          <w:divBdr>
                            <w:top w:val="none" w:sz="0" w:space="0" w:color="auto"/>
                            <w:left w:val="none" w:sz="0" w:space="0" w:color="auto"/>
                            <w:bottom w:val="none" w:sz="0" w:space="0" w:color="auto"/>
                            <w:right w:val="none" w:sz="0" w:space="0" w:color="auto"/>
                          </w:divBdr>
                          <w:divsChild>
                            <w:div w:id="1018391258">
                              <w:marLeft w:val="0"/>
                              <w:marRight w:val="0"/>
                              <w:marTop w:val="0"/>
                              <w:marBottom w:val="0"/>
                              <w:divBdr>
                                <w:top w:val="none" w:sz="0" w:space="0" w:color="auto"/>
                                <w:left w:val="none" w:sz="0" w:space="0" w:color="auto"/>
                                <w:bottom w:val="none" w:sz="0" w:space="0" w:color="auto"/>
                                <w:right w:val="none" w:sz="0" w:space="0" w:color="auto"/>
                              </w:divBdr>
                              <w:divsChild>
                                <w:div w:id="857163702">
                                  <w:marLeft w:val="0"/>
                                  <w:marRight w:val="0"/>
                                  <w:marTop w:val="0"/>
                                  <w:marBottom w:val="0"/>
                                  <w:divBdr>
                                    <w:top w:val="none" w:sz="0" w:space="0" w:color="auto"/>
                                    <w:left w:val="none" w:sz="0" w:space="0" w:color="auto"/>
                                    <w:bottom w:val="none" w:sz="0" w:space="0" w:color="auto"/>
                                    <w:right w:val="none" w:sz="0" w:space="0" w:color="auto"/>
                                  </w:divBdr>
                                  <w:divsChild>
                                    <w:div w:id="367532989">
                                      <w:marLeft w:val="0"/>
                                      <w:marRight w:val="0"/>
                                      <w:marTop w:val="0"/>
                                      <w:marBottom w:val="0"/>
                                      <w:divBdr>
                                        <w:top w:val="none" w:sz="0" w:space="0" w:color="auto"/>
                                        <w:left w:val="none" w:sz="0" w:space="0" w:color="auto"/>
                                        <w:bottom w:val="none" w:sz="0" w:space="0" w:color="auto"/>
                                        <w:right w:val="none" w:sz="0" w:space="0" w:color="auto"/>
                                      </w:divBdr>
                                      <w:divsChild>
                                        <w:div w:id="1543712111">
                                          <w:marLeft w:val="0"/>
                                          <w:marRight w:val="0"/>
                                          <w:marTop w:val="0"/>
                                          <w:marBottom w:val="0"/>
                                          <w:divBdr>
                                            <w:top w:val="none" w:sz="0" w:space="0" w:color="auto"/>
                                            <w:left w:val="none" w:sz="0" w:space="0" w:color="auto"/>
                                            <w:bottom w:val="none" w:sz="0" w:space="0" w:color="auto"/>
                                            <w:right w:val="none" w:sz="0" w:space="0" w:color="auto"/>
                                          </w:divBdr>
                                          <w:divsChild>
                                            <w:div w:id="1051926085">
                                              <w:marLeft w:val="0"/>
                                              <w:marRight w:val="0"/>
                                              <w:marTop w:val="0"/>
                                              <w:marBottom w:val="0"/>
                                              <w:divBdr>
                                                <w:top w:val="single" w:sz="6" w:space="0" w:color="E1E1E1"/>
                                                <w:left w:val="single" w:sz="6" w:space="0" w:color="E1E1E1"/>
                                                <w:bottom w:val="single" w:sz="6" w:space="0" w:color="E1E1E1"/>
                                                <w:right w:val="single" w:sz="6" w:space="0" w:color="E1E1E1"/>
                                              </w:divBdr>
                                              <w:divsChild>
                                                <w:div w:id="1542012844">
                                                  <w:marLeft w:val="0"/>
                                                  <w:marRight w:val="0"/>
                                                  <w:marTop w:val="0"/>
                                                  <w:marBottom w:val="0"/>
                                                  <w:divBdr>
                                                    <w:top w:val="none" w:sz="0" w:space="0" w:color="auto"/>
                                                    <w:left w:val="none" w:sz="0" w:space="0" w:color="auto"/>
                                                    <w:bottom w:val="none" w:sz="0" w:space="0" w:color="auto"/>
                                                    <w:right w:val="none" w:sz="0" w:space="0" w:color="auto"/>
                                                  </w:divBdr>
                                                  <w:divsChild>
                                                    <w:div w:id="2122845240">
                                                      <w:marLeft w:val="0"/>
                                                      <w:marRight w:val="0"/>
                                                      <w:marTop w:val="0"/>
                                                      <w:marBottom w:val="210"/>
                                                      <w:divBdr>
                                                        <w:top w:val="none" w:sz="0" w:space="0" w:color="auto"/>
                                                        <w:left w:val="none" w:sz="0" w:space="0" w:color="auto"/>
                                                        <w:bottom w:val="none" w:sz="0" w:space="0" w:color="auto"/>
                                                        <w:right w:val="none" w:sz="0" w:space="0" w:color="auto"/>
                                                      </w:divBdr>
                                                      <w:divsChild>
                                                        <w:div w:id="487475966">
                                                          <w:marLeft w:val="0"/>
                                                          <w:marRight w:val="0"/>
                                                          <w:marTop w:val="0"/>
                                                          <w:marBottom w:val="0"/>
                                                          <w:divBdr>
                                                            <w:top w:val="none" w:sz="0" w:space="0" w:color="auto"/>
                                                            <w:left w:val="none" w:sz="0" w:space="0" w:color="auto"/>
                                                            <w:bottom w:val="none" w:sz="0" w:space="0" w:color="auto"/>
                                                            <w:right w:val="none" w:sz="0" w:space="0" w:color="auto"/>
                                                          </w:divBdr>
                                                          <w:divsChild>
                                                            <w:div w:id="1405445064">
                                                              <w:marLeft w:val="0"/>
                                                              <w:marRight w:val="0"/>
                                                              <w:marTop w:val="0"/>
                                                              <w:marBottom w:val="0"/>
                                                              <w:divBdr>
                                                                <w:top w:val="none" w:sz="0" w:space="0" w:color="auto"/>
                                                                <w:left w:val="none" w:sz="0" w:space="0" w:color="auto"/>
                                                                <w:bottom w:val="none" w:sz="0" w:space="0" w:color="auto"/>
                                                                <w:right w:val="none" w:sz="0" w:space="0" w:color="auto"/>
                                                              </w:divBdr>
                                                              <w:divsChild>
                                                                <w:div w:id="1640918930">
                                                                  <w:marLeft w:val="0"/>
                                                                  <w:marRight w:val="0"/>
                                                                  <w:marTop w:val="0"/>
                                                                  <w:marBottom w:val="0"/>
                                                                  <w:divBdr>
                                                                    <w:top w:val="none" w:sz="0" w:space="0" w:color="auto"/>
                                                                    <w:left w:val="none" w:sz="0" w:space="0" w:color="auto"/>
                                                                    <w:bottom w:val="none" w:sz="0" w:space="0" w:color="auto"/>
                                                                    <w:right w:val="none" w:sz="0" w:space="0" w:color="auto"/>
                                                                  </w:divBdr>
                                                                  <w:divsChild>
                                                                    <w:div w:id="717631590">
                                                                      <w:marLeft w:val="0"/>
                                                                      <w:marRight w:val="0"/>
                                                                      <w:marTop w:val="0"/>
                                                                      <w:marBottom w:val="0"/>
                                                                      <w:divBdr>
                                                                        <w:top w:val="none" w:sz="0" w:space="0" w:color="auto"/>
                                                                        <w:left w:val="none" w:sz="0" w:space="0" w:color="auto"/>
                                                                        <w:bottom w:val="none" w:sz="0" w:space="0" w:color="auto"/>
                                                                        <w:right w:val="none" w:sz="0" w:space="0" w:color="auto"/>
                                                                      </w:divBdr>
                                                                      <w:divsChild>
                                                                        <w:div w:id="854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563073">
      <w:bodyDiv w:val="1"/>
      <w:marLeft w:val="0"/>
      <w:marRight w:val="0"/>
      <w:marTop w:val="0"/>
      <w:marBottom w:val="0"/>
      <w:divBdr>
        <w:top w:val="none" w:sz="0" w:space="0" w:color="auto"/>
        <w:left w:val="none" w:sz="0" w:space="0" w:color="auto"/>
        <w:bottom w:val="none" w:sz="0" w:space="0" w:color="auto"/>
        <w:right w:val="none" w:sz="0" w:space="0" w:color="auto"/>
      </w:divBdr>
    </w:div>
    <w:div w:id="1673296164">
      <w:bodyDiv w:val="1"/>
      <w:marLeft w:val="0"/>
      <w:marRight w:val="0"/>
      <w:marTop w:val="0"/>
      <w:marBottom w:val="0"/>
      <w:divBdr>
        <w:top w:val="none" w:sz="0" w:space="0" w:color="auto"/>
        <w:left w:val="none" w:sz="0" w:space="0" w:color="auto"/>
        <w:bottom w:val="none" w:sz="0" w:space="0" w:color="auto"/>
        <w:right w:val="none" w:sz="0" w:space="0" w:color="auto"/>
      </w:divBdr>
    </w:div>
    <w:div w:id="1760132633">
      <w:bodyDiv w:val="1"/>
      <w:marLeft w:val="0"/>
      <w:marRight w:val="0"/>
      <w:marTop w:val="0"/>
      <w:marBottom w:val="0"/>
      <w:divBdr>
        <w:top w:val="none" w:sz="0" w:space="0" w:color="auto"/>
        <w:left w:val="none" w:sz="0" w:space="0" w:color="auto"/>
        <w:bottom w:val="none" w:sz="0" w:space="0" w:color="auto"/>
        <w:right w:val="none" w:sz="0" w:space="0" w:color="auto"/>
      </w:divBdr>
    </w:div>
    <w:div w:id="1915123742">
      <w:bodyDiv w:val="1"/>
      <w:marLeft w:val="0"/>
      <w:marRight w:val="0"/>
      <w:marTop w:val="0"/>
      <w:marBottom w:val="0"/>
      <w:divBdr>
        <w:top w:val="none" w:sz="0" w:space="0" w:color="auto"/>
        <w:left w:val="none" w:sz="0" w:space="0" w:color="auto"/>
        <w:bottom w:val="none" w:sz="0" w:space="0" w:color="auto"/>
        <w:right w:val="none" w:sz="0" w:space="0" w:color="auto"/>
      </w:divBdr>
      <w:divsChild>
        <w:div w:id="230821208">
          <w:marLeft w:val="0"/>
          <w:marRight w:val="0"/>
          <w:marTop w:val="0"/>
          <w:marBottom w:val="0"/>
          <w:divBdr>
            <w:top w:val="none" w:sz="0" w:space="0" w:color="auto"/>
            <w:left w:val="none" w:sz="0" w:space="0" w:color="auto"/>
            <w:bottom w:val="none" w:sz="0" w:space="0" w:color="auto"/>
            <w:right w:val="none" w:sz="0" w:space="0" w:color="auto"/>
          </w:divBdr>
          <w:divsChild>
            <w:div w:id="482740995">
              <w:marLeft w:val="0"/>
              <w:marRight w:val="0"/>
              <w:marTop w:val="0"/>
              <w:marBottom w:val="0"/>
              <w:divBdr>
                <w:top w:val="none" w:sz="0" w:space="0" w:color="auto"/>
                <w:left w:val="none" w:sz="0" w:space="0" w:color="auto"/>
                <w:bottom w:val="none" w:sz="0" w:space="0" w:color="auto"/>
                <w:right w:val="none" w:sz="0" w:space="0" w:color="auto"/>
              </w:divBdr>
              <w:divsChild>
                <w:div w:id="1443106254">
                  <w:marLeft w:val="0"/>
                  <w:marRight w:val="0"/>
                  <w:marTop w:val="0"/>
                  <w:marBottom w:val="375"/>
                  <w:divBdr>
                    <w:top w:val="none" w:sz="0" w:space="0" w:color="auto"/>
                    <w:left w:val="none" w:sz="0" w:space="0" w:color="auto"/>
                    <w:bottom w:val="none" w:sz="0" w:space="0" w:color="auto"/>
                    <w:right w:val="none" w:sz="0" w:space="0" w:color="auto"/>
                  </w:divBdr>
                  <w:divsChild>
                    <w:div w:id="1585412947">
                      <w:marLeft w:val="0"/>
                      <w:marRight w:val="0"/>
                      <w:marTop w:val="0"/>
                      <w:marBottom w:val="0"/>
                      <w:divBdr>
                        <w:top w:val="none" w:sz="0" w:space="0" w:color="auto"/>
                        <w:left w:val="none" w:sz="0" w:space="0" w:color="auto"/>
                        <w:bottom w:val="none" w:sz="0" w:space="0" w:color="auto"/>
                        <w:right w:val="none" w:sz="0" w:space="0" w:color="auto"/>
                      </w:divBdr>
                      <w:divsChild>
                        <w:div w:id="420641306">
                          <w:marLeft w:val="0"/>
                          <w:marRight w:val="0"/>
                          <w:marTop w:val="0"/>
                          <w:marBottom w:val="0"/>
                          <w:divBdr>
                            <w:top w:val="none" w:sz="0" w:space="0" w:color="auto"/>
                            <w:left w:val="none" w:sz="0" w:space="0" w:color="auto"/>
                            <w:bottom w:val="none" w:sz="0" w:space="0" w:color="auto"/>
                            <w:right w:val="none" w:sz="0" w:space="0" w:color="auto"/>
                          </w:divBdr>
                          <w:divsChild>
                            <w:div w:id="268664785">
                              <w:marLeft w:val="0"/>
                              <w:marRight w:val="0"/>
                              <w:marTop w:val="0"/>
                              <w:marBottom w:val="0"/>
                              <w:divBdr>
                                <w:top w:val="none" w:sz="0" w:space="0" w:color="auto"/>
                                <w:left w:val="none" w:sz="0" w:space="0" w:color="auto"/>
                                <w:bottom w:val="none" w:sz="0" w:space="0" w:color="auto"/>
                                <w:right w:val="none" w:sz="0" w:space="0" w:color="auto"/>
                              </w:divBdr>
                              <w:divsChild>
                                <w:div w:id="1061094117">
                                  <w:marLeft w:val="0"/>
                                  <w:marRight w:val="0"/>
                                  <w:marTop w:val="0"/>
                                  <w:marBottom w:val="0"/>
                                  <w:divBdr>
                                    <w:top w:val="none" w:sz="0" w:space="0" w:color="auto"/>
                                    <w:left w:val="none" w:sz="0" w:space="0" w:color="auto"/>
                                    <w:bottom w:val="none" w:sz="0" w:space="0" w:color="auto"/>
                                    <w:right w:val="none" w:sz="0" w:space="0" w:color="auto"/>
                                  </w:divBdr>
                                  <w:divsChild>
                                    <w:div w:id="875577453">
                                      <w:marLeft w:val="0"/>
                                      <w:marRight w:val="0"/>
                                      <w:marTop w:val="0"/>
                                      <w:marBottom w:val="0"/>
                                      <w:divBdr>
                                        <w:top w:val="none" w:sz="0" w:space="0" w:color="auto"/>
                                        <w:left w:val="none" w:sz="0" w:space="0" w:color="auto"/>
                                        <w:bottom w:val="none" w:sz="0" w:space="0" w:color="auto"/>
                                        <w:right w:val="none" w:sz="0" w:space="0" w:color="auto"/>
                                      </w:divBdr>
                                      <w:divsChild>
                                        <w:div w:id="1891380252">
                                          <w:marLeft w:val="0"/>
                                          <w:marRight w:val="0"/>
                                          <w:marTop w:val="0"/>
                                          <w:marBottom w:val="0"/>
                                          <w:divBdr>
                                            <w:top w:val="none" w:sz="0" w:space="0" w:color="auto"/>
                                            <w:left w:val="none" w:sz="0" w:space="0" w:color="auto"/>
                                            <w:bottom w:val="none" w:sz="0" w:space="0" w:color="auto"/>
                                            <w:right w:val="none" w:sz="0" w:space="0" w:color="auto"/>
                                          </w:divBdr>
                                          <w:divsChild>
                                            <w:div w:id="768625772">
                                              <w:marLeft w:val="0"/>
                                              <w:marRight w:val="0"/>
                                              <w:marTop w:val="0"/>
                                              <w:marBottom w:val="0"/>
                                              <w:divBdr>
                                                <w:top w:val="single" w:sz="6" w:space="0" w:color="E1E1E1"/>
                                                <w:left w:val="single" w:sz="6" w:space="0" w:color="E1E1E1"/>
                                                <w:bottom w:val="single" w:sz="6" w:space="0" w:color="E1E1E1"/>
                                                <w:right w:val="single" w:sz="6" w:space="0" w:color="E1E1E1"/>
                                              </w:divBdr>
                                              <w:divsChild>
                                                <w:div w:id="1962030572">
                                                  <w:marLeft w:val="0"/>
                                                  <w:marRight w:val="0"/>
                                                  <w:marTop w:val="0"/>
                                                  <w:marBottom w:val="0"/>
                                                  <w:divBdr>
                                                    <w:top w:val="none" w:sz="0" w:space="0" w:color="auto"/>
                                                    <w:left w:val="none" w:sz="0" w:space="0" w:color="auto"/>
                                                    <w:bottom w:val="none" w:sz="0" w:space="0" w:color="auto"/>
                                                    <w:right w:val="none" w:sz="0" w:space="0" w:color="auto"/>
                                                  </w:divBdr>
                                                  <w:divsChild>
                                                    <w:div w:id="376197025">
                                                      <w:marLeft w:val="0"/>
                                                      <w:marRight w:val="0"/>
                                                      <w:marTop w:val="0"/>
                                                      <w:marBottom w:val="210"/>
                                                      <w:divBdr>
                                                        <w:top w:val="none" w:sz="0" w:space="0" w:color="auto"/>
                                                        <w:left w:val="none" w:sz="0" w:space="0" w:color="auto"/>
                                                        <w:bottom w:val="none" w:sz="0" w:space="0" w:color="auto"/>
                                                        <w:right w:val="none" w:sz="0" w:space="0" w:color="auto"/>
                                                      </w:divBdr>
                                                      <w:divsChild>
                                                        <w:div w:id="1733305060">
                                                          <w:marLeft w:val="0"/>
                                                          <w:marRight w:val="0"/>
                                                          <w:marTop w:val="0"/>
                                                          <w:marBottom w:val="0"/>
                                                          <w:divBdr>
                                                            <w:top w:val="none" w:sz="0" w:space="0" w:color="auto"/>
                                                            <w:left w:val="none" w:sz="0" w:space="0" w:color="auto"/>
                                                            <w:bottom w:val="none" w:sz="0" w:space="0" w:color="auto"/>
                                                            <w:right w:val="none" w:sz="0" w:space="0" w:color="auto"/>
                                                          </w:divBdr>
                                                          <w:divsChild>
                                                            <w:div w:id="1709988643">
                                                              <w:marLeft w:val="0"/>
                                                              <w:marRight w:val="0"/>
                                                              <w:marTop w:val="0"/>
                                                              <w:marBottom w:val="0"/>
                                                              <w:divBdr>
                                                                <w:top w:val="none" w:sz="0" w:space="0" w:color="auto"/>
                                                                <w:left w:val="none" w:sz="0" w:space="0" w:color="auto"/>
                                                                <w:bottom w:val="none" w:sz="0" w:space="0" w:color="auto"/>
                                                                <w:right w:val="none" w:sz="0" w:space="0" w:color="auto"/>
                                                              </w:divBdr>
                                                              <w:divsChild>
                                                                <w:div w:id="982003428">
                                                                  <w:marLeft w:val="0"/>
                                                                  <w:marRight w:val="0"/>
                                                                  <w:marTop w:val="0"/>
                                                                  <w:marBottom w:val="0"/>
                                                                  <w:divBdr>
                                                                    <w:top w:val="none" w:sz="0" w:space="0" w:color="auto"/>
                                                                    <w:left w:val="none" w:sz="0" w:space="0" w:color="auto"/>
                                                                    <w:bottom w:val="none" w:sz="0" w:space="0" w:color="auto"/>
                                                                    <w:right w:val="none" w:sz="0" w:space="0" w:color="auto"/>
                                                                  </w:divBdr>
                                                                  <w:divsChild>
                                                                    <w:div w:id="903568255">
                                                                      <w:marLeft w:val="0"/>
                                                                      <w:marRight w:val="0"/>
                                                                      <w:marTop w:val="0"/>
                                                                      <w:marBottom w:val="0"/>
                                                                      <w:divBdr>
                                                                        <w:top w:val="none" w:sz="0" w:space="0" w:color="auto"/>
                                                                        <w:left w:val="none" w:sz="0" w:space="0" w:color="auto"/>
                                                                        <w:bottom w:val="none" w:sz="0" w:space="0" w:color="auto"/>
                                                                        <w:right w:val="none" w:sz="0" w:space="0" w:color="auto"/>
                                                                      </w:divBdr>
                                                                      <w:divsChild>
                                                                        <w:div w:id="11349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3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ererasch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vipolnenie_rab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Shablons\&#1052;&#1080;&#1085;&#1080;&#1089;&#1090;&#1077;&#1088;&#1089;&#1090;&#1074;&#1086;\&#1055;&#1088;&#1080;&#1082;&#1072;&#1079;&#1052;&#1057;&#1047;&#105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B7A7-1325-4031-A2CC-AFBE8933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ПриказМСЗН1.dot</Template>
  <TotalTime>212</TotalTime>
  <Pages>1</Pages>
  <Words>17174</Words>
  <Characters>97898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УПРАВЛЕНИЕ СОЦИАЛЬНОЕ ЗАЩИТЫ НАСЕЛЕНИЯ АДМИНИСТРАЦИИ АМУРСКОЙ ОБЛАСТИ</vt:lpstr>
    </vt:vector>
  </TitlesOfParts>
  <Company/>
  <LinksUpToDate>false</LinksUpToDate>
  <CharactersWithSpaces>114843</CharactersWithSpaces>
  <SharedDoc>false</SharedDoc>
  <HLinks>
    <vt:vector size="24" baseType="variant">
      <vt:variant>
        <vt:i4>3014667</vt:i4>
      </vt:variant>
      <vt:variant>
        <vt:i4>9</vt:i4>
      </vt:variant>
      <vt:variant>
        <vt:i4>0</vt:i4>
      </vt:variant>
      <vt:variant>
        <vt:i4>5</vt:i4>
      </vt:variant>
      <vt:variant>
        <vt:lpwstr>http://pandia.ru/text/category/vipolnenie_rabot/</vt:lpwstr>
      </vt:variant>
      <vt:variant>
        <vt:lpwstr/>
      </vt:variant>
      <vt:variant>
        <vt:i4>2687083</vt:i4>
      </vt:variant>
      <vt:variant>
        <vt:i4>6</vt:i4>
      </vt:variant>
      <vt:variant>
        <vt:i4>0</vt:i4>
      </vt:variant>
      <vt:variant>
        <vt:i4>5</vt:i4>
      </vt:variant>
      <vt:variant>
        <vt:lpwstr>http://pandia.ru/text/category/pereraschet/</vt:lpwstr>
      </vt:variant>
      <vt:variant>
        <vt:lpwstr/>
      </vt:variant>
      <vt:variant>
        <vt:i4>3473520</vt:i4>
      </vt:variant>
      <vt:variant>
        <vt:i4>3</vt:i4>
      </vt:variant>
      <vt:variant>
        <vt:i4>0</vt:i4>
      </vt:variant>
      <vt:variant>
        <vt:i4>5</vt:i4>
      </vt:variant>
      <vt:variant>
        <vt:lpwstr/>
      </vt:variant>
      <vt:variant>
        <vt:lpwstr>P57</vt:lpwstr>
      </vt:variant>
      <vt:variant>
        <vt:i4>3473520</vt:i4>
      </vt:variant>
      <vt:variant>
        <vt:i4>0</vt:i4>
      </vt:variant>
      <vt:variant>
        <vt:i4>0</vt:i4>
      </vt:variant>
      <vt:variant>
        <vt:i4>5</vt:i4>
      </vt:variant>
      <vt:variant>
        <vt:lpwstr/>
      </vt:variant>
      <vt:variant>
        <vt:lpwstr>P51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СОЦИАЛЬНОЕ ЗАЩИТЫ НАСЕЛЕНИЯ АДМИНИСТРАЦИИ АМУРСКОЙ ОБЛАСТИ</dc:title>
  <dc:subject/>
  <dc:creator>user</dc:creator>
  <cp:keywords/>
  <dc:description/>
  <cp:lastModifiedBy>Марина</cp:lastModifiedBy>
  <cp:revision>6</cp:revision>
  <cp:lastPrinted>2024-02-22T03:28:00Z</cp:lastPrinted>
  <dcterms:created xsi:type="dcterms:W3CDTF">2023-10-17T05:13:00Z</dcterms:created>
  <dcterms:modified xsi:type="dcterms:W3CDTF">2024-02-22T03:29:00Z</dcterms:modified>
</cp:coreProperties>
</file>